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D917" w14:textId="77777777" w:rsidR="00D36726" w:rsidRDefault="00D36726" w:rsidP="00F87BF3">
      <w:pPr>
        <w:spacing w:before="0"/>
        <w:jc w:val="left"/>
        <w:rPr>
          <w:rStyle w:val="FontStyle42"/>
          <w:rFonts w:ascii="Arial" w:hAnsi="Arial" w:cs="Arial"/>
          <w:i w:val="0"/>
          <w:sz w:val="22"/>
          <w:szCs w:val="22"/>
        </w:rPr>
      </w:pPr>
    </w:p>
    <w:p w14:paraId="4753C2A8" w14:textId="77777777" w:rsidR="006A4A13" w:rsidRDefault="006A4A13" w:rsidP="006A4A13">
      <w:pPr>
        <w:spacing w:before="0"/>
        <w:jc w:val="center"/>
        <w:rPr>
          <w:rStyle w:val="FontStyle42"/>
          <w:rFonts w:ascii="Arial" w:hAnsi="Arial" w:cs="Arial"/>
          <w:i w:val="0"/>
          <w:sz w:val="22"/>
          <w:szCs w:val="22"/>
        </w:rPr>
      </w:pPr>
      <w:r>
        <w:rPr>
          <w:rStyle w:val="FontStyle42"/>
          <w:rFonts w:ascii="Arial" w:hAnsi="Arial" w:cs="Arial"/>
          <w:i w:val="0"/>
          <w:sz w:val="22"/>
          <w:szCs w:val="22"/>
        </w:rPr>
        <w:t>Specyfikacja</w:t>
      </w:r>
    </w:p>
    <w:p w14:paraId="4DC7F667" w14:textId="735F75DA" w:rsidR="00D36726" w:rsidRDefault="00D36726">
      <w:pPr>
        <w:spacing w:before="0"/>
        <w:jc w:val="left"/>
        <w:rPr>
          <w:rStyle w:val="FontStyle42"/>
          <w:rFonts w:ascii="Arial" w:hAnsi="Arial" w:cs="Arial"/>
          <w:i w:val="0"/>
          <w:sz w:val="22"/>
          <w:szCs w:val="22"/>
        </w:rPr>
      </w:pPr>
    </w:p>
    <w:sdt>
      <w:sdtPr>
        <w:rPr>
          <w:rFonts w:ascii="Verdana" w:eastAsia="Times New Roman" w:hAnsi="Verdana" w:cs="Verdana"/>
          <w:b w:val="0"/>
          <w:bCs w:val="0"/>
          <w:i/>
          <w:iCs/>
          <w:color w:val="auto"/>
          <w:spacing w:val="30"/>
          <w:sz w:val="18"/>
          <w:szCs w:val="18"/>
        </w:rPr>
        <w:id w:val="58543316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85202B6" w14:textId="540532D5" w:rsidR="00AE7426" w:rsidRDefault="00AE7426">
          <w:pPr>
            <w:pStyle w:val="Nagwekspisutreci"/>
          </w:pPr>
          <w:r>
            <w:t>Spis tr</w:t>
          </w:r>
          <w:bookmarkStart w:id="0" w:name="_GoBack"/>
          <w:bookmarkEnd w:id="0"/>
          <w:r>
            <w:t>eści</w:t>
          </w:r>
        </w:p>
        <w:p w14:paraId="235EDB99" w14:textId="77777777" w:rsidR="006B32CA" w:rsidRDefault="00AE7426">
          <w:pPr>
            <w:pStyle w:val="Spistreci1"/>
            <w:tabs>
              <w:tab w:val="right" w:leader="dot" w:pos="9054"/>
            </w:tabs>
            <w:rPr>
              <w:rFonts w:eastAsiaTheme="minorEastAsia" w:cstheme="minorBidi"/>
              <w:b w:val="0"/>
              <w:caps w:val="0"/>
              <w:noProof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hyperlink w:anchor="_Toc57197422" w:history="1">
            <w:r w:rsidR="006B32CA" w:rsidRPr="006C502C">
              <w:rPr>
                <w:rStyle w:val="Hipercze"/>
                <w:rFonts w:eastAsiaTheme="majorEastAsia"/>
                <w:noProof/>
              </w:rPr>
              <w:t>A. Część opisowa</w:t>
            </w:r>
            <w:r w:rsidR="006B32CA">
              <w:rPr>
                <w:noProof/>
                <w:webHidden/>
              </w:rPr>
              <w:tab/>
            </w:r>
            <w:r w:rsidR="006B32CA">
              <w:rPr>
                <w:noProof/>
                <w:webHidden/>
              </w:rPr>
              <w:fldChar w:fldCharType="begin"/>
            </w:r>
            <w:r w:rsidR="006B32CA">
              <w:rPr>
                <w:noProof/>
                <w:webHidden/>
              </w:rPr>
              <w:instrText xml:space="preserve"> PAGEREF _Toc57197422 \h </w:instrText>
            </w:r>
            <w:r w:rsidR="006B32CA">
              <w:rPr>
                <w:noProof/>
                <w:webHidden/>
              </w:rPr>
            </w:r>
            <w:r w:rsidR="006B32CA">
              <w:rPr>
                <w:noProof/>
                <w:webHidden/>
              </w:rPr>
              <w:fldChar w:fldCharType="separate"/>
            </w:r>
            <w:r w:rsidR="006B32CA">
              <w:rPr>
                <w:noProof/>
                <w:webHidden/>
              </w:rPr>
              <w:t>2</w:t>
            </w:r>
            <w:r w:rsidR="006B32CA">
              <w:rPr>
                <w:noProof/>
                <w:webHidden/>
              </w:rPr>
              <w:fldChar w:fldCharType="end"/>
            </w:r>
          </w:hyperlink>
        </w:p>
        <w:p w14:paraId="091B30F6" w14:textId="77777777" w:rsidR="006B32CA" w:rsidRDefault="006B32CA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23" w:history="1">
            <w:r w:rsidRPr="006C502C">
              <w:rPr>
                <w:rStyle w:val="Hipercze"/>
                <w:rFonts w:eastAsiaTheme="majorEastAsia"/>
                <w:noProof/>
              </w:rPr>
              <w:t>Opis ogólny przedmiotu zamówienia.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31FF91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24" w:history="1">
            <w:r w:rsidRPr="006C502C">
              <w:rPr>
                <w:rStyle w:val="Hipercze"/>
                <w:rFonts w:eastAsiaTheme="majorEastAsia"/>
                <w:noProof/>
              </w:rPr>
              <w:t>Charakterystyczne parametry określające wielkość obiektu lub zakres robót budowlanych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65256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25" w:history="1">
            <w:r w:rsidRPr="006C502C">
              <w:rPr>
                <w:rStyle w:val="Hipercze"/>
                <w:rFonts w:eastAsiaTheme="majorEastAsia"/>
                <w:noProof/>
              </w:rPr>
              <w:t>Aktualne uwarunkowania wykonania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1A667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26" w:history="1">
            <w:r w:rsidRPr="006C502C">
              <w:rPr>
                <w:rStyle w:val="Hipercze"/>
                <w:rFonts w:eastAsiaTheme="majorEastAsia"/>
                <w:noProof/>
              </w:rPr>
              <w:t>Ogólne właściwości funkcjonalno-użytkowe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98C3E" w14:textId="77777777" w:rsidR="006B32CA" w:rsidRDefault="006B32CA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27" w:history="1">
            <w:r w:rsidRPr="006C502C">
              <w:rPr>
                <w:rStyle w:val="Hipercze"/>
                <w:rFonts w:eastAsiaTheme="majorEastAsia"/>
                <w:noProof/>
              </w:rPr>
              <w:t>Wymagania zamawiającego w stosunku do przedmiotu zamówienia.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603AA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28" w:history="1">
            <w:r w:rsidRPr="006C502C">
              <w:rPr>
                <w:rStyle w:val="Hipercze"/>
                <w:rFonts w:eastAsiaTheme="majorEastAsia"/>
                <w:noProof/>
              </w:rPr>
              <w:t>Projekt sieci logicznej i elektrycznej oraz normy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73BC4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29" w:history="1">
            <w:r w:rsidRPr="006C502C">
              <w:rPr>
                <w:rStyle w:val="Hipercze"/>
                <w:rFonts w:eastAsiaTheme="majorEastAsia"/>
                <w:noProof/>
              </w:rPr>
              <w:t>Dostawa i instalacja okablowania strukturalnego i instalacji elektrycznej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CB214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0" w:history="1">
            <w:r w:rsidRPr="006C502C">
              <w:rPr>
                <w:rStyle w:val="Hipercze"/>
                <w:rFonts w:eastAsiaTheme="majorEastAsia"/>
                <w:noProof/>
              </w:rPr>
              <w:t>Wymagania dotyczące systemu okablowania strukturalnego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8AE57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1" w:history="1">
            <w:r w:rsidRPr="006C502C">
              <w:rPr>
                <w:rStyle w:val="Hipercze"/>
                <w:rFonts w:eastAsiaTheme="majorEastAsia"/>
                <w:noProof/>
              </w:rPr>
              <w:t>Wymagania dotyczące dedykowanej instalacji elektrycznej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509DC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2" w:history="1">
            <w:r w:rsidRPr="006C502C">
              <w:rPr>
                <w:rStyle w:val="Hipercze"/>
                <w:rFonts w:eastAsiaTheme="majorEastAsia"/>
                <w:noProof/>
              </w:rPr>
              <w:t>Wykonanie robót instalacyjnych sieci logicznej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816FC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3" w:history="1">
            <w:r w:rsidRPr="006C502C">
              <w:rPr>
                <w:rStyle w:val="Hipercze"/>
                <w:rFonts w:eastAsiaTheme="majorEastAsia"/>
                <w:noProof/>
              </w:rPr>
              <w:t>Testy i weryfikacja poprawności instalacji wykonanej sieci logicznej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26A81F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4" w:history="1">
            <w:r w:rsidRPr="006C502C">
              <w:rPr>
                <w:rStyle w:val="Hipercze"/>
                <w:rFonts w:eastAsiaTheme="majorEastAsia"/>
                <w:noProof/>
              </w:rPr>
              <w:t>Testy i weryfikacja poprawności dedykowanej instalacji elektrycznej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CA0A6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5" w:history="1">
            <w:r w:rsidRPr="006C502C">
              <w:rPr>
                <w:rStyle w:val="Hipercze"/>
                <w:rFonts w:eastAsiaTheme="majorEastAsia"/>
                <w:noProof/>
              </w:rPr>
              <w:t>Dokumentacja  powykonawcza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7BF605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36" w:history="1">
            <w:r w:rsidRPr="006C502C">
              <w:rPr>
                <w:rStyle w:val="Hipercze"/>
                <w:rFonts w:eastAsiaTheme="majorEastAsia"/>
                <w:noProof/>
              </w:rPr>
              <w:t>Gwarancja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99DF01" w14:textId="77777777" w:rsidR="006B32CA" w:rsidRDefault="006B32CA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37" w:history="1">
            <w:r w:rsidRPr="006C502C">
              <w:rPr>
                <w:rStyle w:val="Hipercze"/>
                <w:rFonts w:eastAsiaTheme="majorEastAsia"/>
                <w:noProof/>
              </w:rPr>
              <w:t>Ogólne zasady wykonania robót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D0440" w14:textId="77777777" w:rsidR="006B32CA" w:rsidRDefault="006B32CA">
          <w:pPr>
            <w:pStyle w:val="Spistreci1"/>
            <w:tabs>
              <w:tab w:val="right" w:leader="dot" w:pos="9054"/>
            </w:tabs>
            <w:rPr>
              <w:rFonts w:eastAsiaTheme="minorEastAsia" w:cstheme="minorBidi"/>
              <w:b w:val="0"/>
              <w:caps w:val="0"/>
              <w:noProof/>
            </w:rPr>
          </w:pPr>
          <w:hyperlink w:anchor="_Toc57197438" w:history="1">
            <w:r w:rsidRPr="006C502C">
              <w:rPr>
                <w:rStyle w:val="Hipercze"/>
                <w:rFonts w:eastAsiaTheme="majorEastAsia"/>
                <w:noProof/>
              </w:rPr>
              <w:t>B. Część informacyjna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68F1C1" w14:textId="77777777" w:rsidR="006B32CA" w:rsidRDefault="006B32CA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39" w:history="1">
            <w:r w:rsidRPr="006C502C">
              <w:rPr>
                <w:rStyle w:val="Hipercze"/>
                <w:rFonts w:eastAsiaTheme="majorEastAsia"/>
                <w:noProof/>
              </w:rPr>
              <w:t>Wytyczne inwestorskie i uwarunkowania związane  z wykonaniem 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F3F2C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40" w:history="1">
            <w:r w:rsidRPr="006C502C">
              <w:rPr>
                <w:rStyle w:val="Hipercze"/>
                <w:rFonts w:eastAsiaTheme="majorEastAsia"/>
                <w:noProof/>
              </w:rPr>
              <w:t>Prawo do dysponowania nieruchomością na cele budowlane.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74E75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41" w:history="1">
            <w:r w:rsidRPr="006C502C">
              <w:rPr>
                <w:rStyle w:val="Hipercze"/>
                <w:rFonts w:eastAsiaTheme="majorEastAsia"/>
                <w:noProof/>
              </w:rPr>
              <w:t>Informacje niezbędne do zaprojektowania rozbudowy instalacji okablowania strukturalnego sieci logicznej i dedykowanej instalacji elektrycznej w siedzibie Zamawiającego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99F51" w14:textId="77777777" w:rsidR="006B32CA" w:rsidRDefault="006B32CA">
          <w:pPr>
            <w:pStyle w:val="Spistreci3"/>
            <w:tabs>
              <w:tab w:val="right" w:leader="dot" w:pos="9054"/>
            </w:tabs>
            <w:rPr>
              <w:rFonts w:eastAsiaTheme="minorEastAsia" w:cstheme="minorBidi"/>
              <w:i w:val="0"/>
              <w:noProof/>
            </w:rPr>
          </w:pPr>
          <w:hyperlink w:anchor="_Toc57197442" w:history="1">
            <w:r w:rsidRPr="006C502C">
              <w:rPr>
                <w:rStyle w:val="Hipercze"/>
                <w:rFonts w:eastAsiaTheme="majorEastAsia"/>
                <w:noProof/>
              </w:rPr>
              <w:t>Szczególne uwarunkowania związane z wykonaniem Zamówienia.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1C4D6" w14:textId="77777777" w:rsidR="006B32CA" w:rsidRDefault="006B32CA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43" w:history="1">
            <w:r w:rsidRPr="006C502C">
              <w:rPr>
                <w:rStyle w:val="Hipercze"/>
                <w:rFonts w:eastAsiaTheme="majorEastAsia"/>
                <w:noProof/>
              </w:rPr>
              <w:t>Wymagania dotyczące właściwości wyrobów budowlanych oraz niezbędne wymagania związane z ich przechowywaniem, transportem, warunkami dostawy, składowaniem i kontrolą jakości.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91A7C" w14:textId="77777777" w:rsidR="006B32CA" w:rsidRDefault="006B32CA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44" w:history="1">
            <w:r w:rsidRPr="006C502C">
              <w:rPr>
                <w:rStyle w:val="Hipercze"/>
                <w:rFonts w:eastAsiaTheme="majorEastAsia"/>
                <w:noProof/>
              </w:rPr>
              <w:t>Wymagania dotyczące sprzętu i maszyn niezbędnych lub zalecanych do wykonania robót budowlanych.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9F199" w14:textId="77777777" w:rsidR="006B32CA" w:rsidRDefault="006B32CA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45" w:history="1">
            <w:r w:rsidRPr="006C502C">
              <w:rPr>
                <w:rStyle w:val="Hipercze"/>
                <w:rFonts w:eastAsiaTheme="majorEastAsia"/>
                <w:noProof/>
              </w:rPr>
              <w:t>Wymagania dotyczące środków transportu.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6394C" w14:textId="77777777" w:rsidR="006B32CA" w:rsidRDefault="006B32CA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46" w:history="1">
            <w:r w:rsidRPr="006C502C">
              <w:rPr>
                <w:rStyle w:val="Hipercze"/>
                <w:rFonts w:eastAsiaTheme="majorEastAsia"/>
                <w:noProof/>
              </w:rPr>
              <w:t>Opis działań związanych z kontrolą, badaniami oraz odbiorem wyrobów i robót budowlanych.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A0F3B8" w14:textId="77777777" w:rsidR="006B32CA" w:rsidRDefault="006B32CA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47" w:history="1">
            <w:r w:rsidRPr="006C502C">
              <w:rPr>
                <w:rStyle w:val="Hipercze"/>
                <w:rFonts w:eastAsiaTheme="majorEastAsia"/>
                <w:noProof/>
              </w:rPr>
              <w:t>Opis sposobu odbioru robót budowlanych.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2D541" w14:textId="77777777" w:rsidR="006B32CA" w:rsidRDefault="006B32CA">
          <w:pPr>
            <w:pStyle w:val="Spistreci2"/>
            <w:tabs>
              <w:tab w:val="right" w:leader="dot" w:pos="9054"/>
            </w:tabs>
            <w:rPr>
              <w:rFonts w:eastAsiaTheme="minorEastAsia" w:cstheme="minorBidi"/>
              <w:smallCaps w:val="0"/>
              <w:noProof/>
            </w:rPr>
          </w:pPr>
          <w:hyperlink w:anchor="_Toc57197448" w:history="1">
            <w:r w:rsidRPr="006C502C">
              <w:rPr>
                <w:rStyle w:val="Hipercze"/>
                <w:rFonts w:eastAsiaTheme="majorEastAsia"/>
                <w:noProof/>
              </w:rPr>
              <w:t>Normy, akty prawne, aprobaty techniczne i inne dokumenty i ustalenia techniczne.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_Toc57197448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3EC37B" w14:textId="1A4B40E4" w:rsidR="00AE7426" w:rsidRDefault="00AE7426" w:rsidP="002F1A02">
          <w:pPr>
            <w:spacing w:line="312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3D8AE0B" w14:textId="1441188D" w:rsidR="00E24931" w:rsidRDefault="00E24931">
      <w:pPr>
        <w:spacing w:before="0"/>
        <w:jc w:val="left"/>
        <w:rPr>
          <w:rStyle w:val="FontStyle42"/>
          <w:rFonts w:ascii="Arial" w:eastAsia="Calibri" w:hAnsi="Arial" w:cs="Arial"/>
          <w:i w:val="0"/>
          <w:sz w:val="22"/>
          <w:szCs w:val="22"/>
        </w:rPr>
      </w:pPr>
      <w:r>
        <w:rPr>
          <w:rStyle w:val="FontStyle42"/>
          <w:rFonts w:ascii="Arial" w:hAnsi="Arial" w:cs="Arial"/>
          <w:i w:val="0"/>
          <w:sz w:val="22"/>
          <w:szCs w:val="22"/>
        </w:rPr>
        <w:br w:type="page"/>
      </w:r>
    </w:p>
    <w:p w14:paraId="24F476CF" w14:textId="50AAECDB" w:rsidR="00AE7426" w:rsidRDefault="007860D4" w:rsidP="00AE7426">
      <w:pPr>
        <w:pStyle w:val="Nagwek1"/>
      </w:pPr>
      <w:bookmarkStart w:id="1" w:name="_Toc57197422"/>
      <w:r>
        <w:lastRenderedPageBreak/>
        <w:t>A. Część opisowa</w:t>
      </w:r>
      <w:bookmarkEnd w:id="1"/>
    </w:p>
    <w:p w14:paraId="2176311C" w14:textId="77777777" w:rsidR="00E24931" w:rsidRDefault="00E24931" w:rsidP="00E24931"/>
    <w:p w14:paraId="066B0458" w14:textId="37EF0F91" w:rsidR="007860D4" w:rsidRPr="007860D4" w:rsidRDefault="007860D4" w:rsidP="007860D4">
      <w:pPr>
        <w:pStyle w:val="Nagwek2"/>
        <w:rPr>
          <w:color w:val="365F91" w:themeColor="accent1" w:themeShade="BF"/>
        </w:rPr>
      </w:pPr>
      <w:bookmarkStart w:id="2" w:name="_Toc57197423"/>
      <w:r w:rsidRPr="007860D4">
        <w:rPr>
          <w:color w:val="365F91" w:themeColor="accent1" w:themeShade="BF"/>
        </w:rPr>
        <w:t>Opis ogólny przedmiotu zamówienia.</w:t>
      </w:r>
      <w:bookmarkEnd w:id="2"/>
    </w:p>
    <w:p w14:paraId="68B67A30" w14:textId="77777777" w:rsidR="007860D4" w:rsidRPr="007860D4" w:rsidRDefault="007860D4" w:rsidP="007860D4">
      <w:pPr>
        <w:widowControl w:val="0"/>
        <w:tabs>
          <w:tab w:val="left" w:pos="986"/>
        </w:tabs>
        <w:spacing w:before="63" w:line="360" w:lineRule="auto"/>
        <w:ind w:left="985"/>
        <w:rPr>
          <w:rFonts w:ascii="Tahoma" w:eastAsia="Helvetica" w:hAnsi="Tahoma" w:cs="Tahoma"/>
          <w:sz w:val="20"/>
          <w:szCs w:val="20"/>
        </w:rPr>
      </w:pPr>
    </w:p>
    <w:p w14:paraId="2CDBEAF5" w14:textId="1BA29E2F" w:rsidR="007860D4" w:rsidRPr="00E0287C" w:rsidRDefault="007860D4" w:rsidP="007860D4">
      <w:pPr>
        <w:pStyle w:val="Tekstpodstawowy"/>
        <w:spacing w:before="181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Przedmiotem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zamówienia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jest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="00E0287C" w:rsidRPr="00E0287C">
        <w:rPr>
          <w:rFonts w:ascii="Tahoma" w:hAnsi="Tahoma" w:cs="Tahoma"/>
          <w:spacing w:val="-1"/>
          <w:sz w:val="20"/>
          <w:szCs w:val="20"/>
        </w:rPr>
        <w:t xml:space="preserve">wykonanie w formule „zaprojektuj i wybuduj”, zadania inwestycyjnego polegającego na </w:t>
      </w:r>
      <w:r w:rsidRPr="007860D4">
        <w:rPr>
          <w:rFonts w:ascii="Tahoma" w:hAnsi="Tahoma" w:cs="Tahoma"/>
          <w:spacing w:val="-1"/>
          <w:sz w:val="20"/>
          <w:szCs w:val="20"/>
        </w:rPr>
        <w:t>rozbudow</w:t>
      </w:r>
      <w:r w:rsidR="00E0287C">
        <w:rPr>
          <w:rFonts w:ascii="Tahoma" w:hAnsi="Tahoma" w:cs="Tahoma"/>
          <w:spacing w:val="-1"/>
          <w:sz w:val="20"/>
          <w:szCs w:val="20"/>
        </w:rPr>
        <w:t>ie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okablowania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strukturalnego </w:t>
      </w:r>
      <w:r w:rsidRPr="007860D4">
        <w:rPr>
          <w:rFonts w:ascii="Tahoma" w:hAnsi="Tahoma" w:cs="Tahoma"/>
          <w:spacing w:val="-1"/>
          <w:sz w:val="20"/>
          <w:szCs w:val="20"/>
        </w:rPr>
        <w:t>sieci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logicznej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i </w:t>
      </w:r>
      <w:r w:rsidRPr="007860D4">
        <w:rPr>
          <w:rFonts w:ascii="Tahoma" w:hAnsi="Tahoma" w:cs="Tahoma"/>
          <w:spacing w:val="-1"/>
          <w:sz w:val="20"/>
          <w:szCs w:val="20"/>
        </w:rPr>
        <w:t>dedykowanej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elektrycznej</w:t>
      </w:r>
      <w:r w:rsidR="00E0287C">
        <w:rPr>
          <w:rFonts w:ascii="Tahoma" w:hAnsi="Tahoma" w:cs="Tahoma"/>
          <w:spacing w:val="-1"/>
          <w:sz w:val="20"/>
          <w:szCs w:val="20"/>
        </w:rPr>
        <w:t>,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w </w:t>
      </w:r>
      <w:r w:rsidR="00D30EEC">
        <w:rPr>
          <w:rFonts w:ascii="Tahoma" w:hAnsi="Tahoma" w:cs="Tahoma"/>
          <w:spacing w:val="-1"/>
          <w:sz w:val="20"/>
          <w:szCs w:val="20"/>
        </w:rPr>
        <w:t>siedzibie Zamawiającego</w:t>
      </w:r>
      <w:r w:rsidRPr="00E0287C">
        <w:rPr>
          <w:rFonts w:ascii="Tahoma" w:hAnsi="Tahoma" w:cs="Tahoma"/>
          <w:spacing w:val="-1"/>
          <w:sz w:val="20"/>
          <w:szCs w:val="20"/>
        </w:rPr>
        <w:t xml:space="preserve"> w </w:t>
      </w:r>
      <w:r w:rsidRPr="007860D4">
        <w:rPr>
          <w:rFonts w:ascii="Tahoma" w:hAnsi="Tahoma" w:cs="Tahoma"/>
          <w:spacing w:val="-1"/>
          <w:sz w:val="20"/>
          <w:szCs w:val="20"/>
        </w:rPr>
        <w:t>tym:</w:t>
      </w:r>
    </w:p>
    <w:p w14:paraId="6A775AAF" w14:textId="68EED6C8" w:rsidR="007860D4" w:rsidRPr="007860D4" w:rsidRDefault="00E0287C" w:rsidP="00D30EEC">
      <w:pPr>
        <w:pStyle w:val="Tekstpodstawowy"/>
        <w:numPr>
          <w:ilvl w:val="0"/>
          <w:numId w:val="1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ykonanie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="00E06323">
        <w:rPr>
          <w:rFonts w:ascii="Tahoma" w:hAnsi="Tahoma" w:cs="Tahoma"/>
          <w:spacing w:val="-1"/>
          <w:sz w:val="20"/>
          <w:szCs w:val="20"/>
        </w:rPr>
        <w:t xml:space="preserve">dokumentacji i projektu powykonawczego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modernizacji infrastruktury sieciowej okablowania strukturalnego i instalacji elektrycznej w budynku przy </w:t>
      </w:r>
      <w:r w:rsidR="002D3ADC">
        <w:rPr>
          <w:rFonts w:ascii="Tahoma" w:hAnsi="Tahoma" w:cs="Tahoma"/>
          <w:sz w:val="20"/>
          <w:szCs w:val="20"/>
        </w:rPr>
        <w:t>ulicy Ratuszowej 2, 11-520 Ryn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,</w:t>
      </w:r>
    </w:p>
    <w:p w14:paraId="440F5D9B" w14:textId="6EE07372" w:rsidR="007860D4" w:rsidRPr="002D3ADC" w:rsidRDefault="007860D4" w:rsidP="002D3ADC">
      <w:pPr>
        <w:pStyle w:val="Tekstpodstawowy"/>
        <w:numPr>
          <w:ilvl w:val="0"/>
          <w:numId w:val="1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 xml:space="preserve">wykonanie </w:t>
      </w:r>
      <w:r w:rsidR="00E0287C">
        <w:rPr>
          <w:rFonts w:ascii="Tahoma" w:hAnsi="Tahoma" w:cs="Tahoma"/>
          <w:spacing w:val="-1"/>
          <w:sz w:val="20"/>
          <w:szCs w:val="20"/>
        </w:rPr>
        <w:t>modernizacji</w:t>
      </w:r>
      <w:r w:rsidRPr="007860D4">
        <w:rPr>
          <w:rFonts w:ascii="Tahoma" w:hAnsi="Tahoma" w:cs="Tahoma"/>
          <w:spacing w:val="-1"/>
          <w:sz w:val="20"/>
          <w:szCs w:val="20"/>
        </w:rPr>
        <w:t xml:space="preserve"> infrastruktury sieciowej okablowania strukturalnego i instalacji elektrycznej oraz robót budowlanych w budynku </w:t>
      </w:r>
      <w:r w:rsidR="002D3ADC">
        <w:rPr>
          <w:rFonts w:ascii="Tahoma" w:hAnsi="Tahoma" w:cs="Tahoma"/>
          <w:sz w:val="20"/>
          <w:szCs w:val="20"/>
        </w:rPr>
        <w:t>Urzędu Miasta i Gminy Ryn</w:t>
      </w:r>
      <w:r w:rsidR="002D3ADC" w:rsidRPr="007860D4">
        <w:rPr>
          <w:rFonts w:ascii="Tahoma" w:hAnsi="Tahoma" w:cs="Tahoma"/>
          <w:sz w:val="20"/>
          <w:szCs w:val="20"/>
        </w:rPr>
        <w:t xml:space="preserve"> </w:t>
      </w:r>
      <w:r w:rsidR="00C4740C" w:rsidRPr="007860D4">
        <w:rPr>
          <w:rFonts w:ascii="Tahoma" w:hAnsi="Tahoma" w:cs="Tahoma"/>
          <w:sz w:val="20"/>
          <w:szCs w:val="20"/>
        </w:rPr>
        <w:t>przy</w:t>
      </w:r>
      <w:r w:rsidR="002D3ADC" w:rsidRPr="002D3ADC">
        <w:rPr>
          <w:rFonts w:ascii="Tahoma" w:hAnsi="Tahoma" w:cs="Tahoma"/>
          <w:sz w:val="20"/>
          <w:szCs w:val="20"/>
        </w:rPr>
        <w:t xml:space="preserve"> </w:t>
      </w:r>
      <w:r w:rsidR="002D3ADC">
        <w:rPr>
          <w:rFonts w:ascii="Tahoma" w:hAnsi="Tahoma" w:cs="Tahoma"/>
          <w:sz w:val="20"/>
          <w:szCs w:val="20"/>
        </w:rPr>
        <w:t>ulicy Ratuszowej 2, 11-520 Ryn</w:t>
      </w:r>
      <w:r w:rsidR="002D3ADC" w:rsidRPr="007860D4">
        <w:rPr>
          <w:rFonts w:ascii="Tahoma" w:hAnsi="Tahoma" w:cs="Tahoma"/>
          <w:spacing w:val="-1"/>
          <w:sz w:val="20"/>
          <w:szCs w:val="20"/>
        </w:rPr>
        <w:t>,</w:t>
      </w:r>
    </w:p>
    <w:p w14:paraId="6996DD5E" w14:textId="5BCC476B" w:rsidR="00E0287C" w:rsidRDefault="007860D4" w:rsidP="002D3ADC">
      <w:pPr>
        <w:pStyle w:val="Tekstpodstawowy"/>
        <w:numPr>
          <w:ilvl w:val="0"/>
          <w:numId w:val="1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2D3ADC">
        <w:rPr>
          <w:rFonts w:ascii="Tahoma" w:hAnsi="Tahoma" w:cs="Tahoma"/>
          <w:spacing w:val="-1"/>
          <w:sz w:val="20"/>
          <w:szCs w:val="20"/>
        </w:rPr>
        <w:t>rozbudowa okablowania strukturalnego o kolejne punkty  elektryczno</w:t>
      </w:r>
      <w:r w:rsidR="00E0287C" w:rsidRPr="002D3AD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2D3ADC">
        <w:rPr>
          <w:rFonts w:ascii="Tahoma" w:hAnsi="Tahoma" w:cs="Tahoma"/>
          <w:spacing w:val="-1"/>
          <w:sz w:val="20"/>
          <w:szCs w:val="20"/>
        </w:rPr>
        <w:t xml:space="preserve">- logiczne (PEL) w budynku </w:t>
      </w:r>
      <w:r w:rsidR="002D3ADC">
        <w:rPr>
          <w:rFonts w:ascii="Tahoma" w:hAnsi="Tahoma" w:cs="Tahoma"/>
          <w:sz w:val="20"/>
          <w:szCs w:val="20"/>
        </w:rPr>
        <w:t>Urzędu Miasta i Gminy Ryn</w:t>
      </w:r>
      <w:r w:rsidR="002D3ADC" w:rsidRPr="007860D4">
        <w:rPr>
          <w:rFonts w:ascii="Tahoma" w:hAnsi="Tahoma" w:cs="Tahoma"/>
          <w:sz w:val="20"/>
          <w:szCs w:val="20"/>
        </w:rPr>
        <w:t xml:space="preserve"> przy</w:t>
      </w:r>
      <w:r w:rsidR="002D3ADC" w:rsidRPr="002D3ADC">
        <w:rPr>
          <w:rFonts w:ascii="Tahoma" w:hAnsi="Tahoma" w:cs="Tahoma"/>
          <w:sz w:val="20"/>
          <w:szCs w:val="20"/>
        </w:rPr>
        <w:t xml:space="preserve"> </w:t>
      </w:r>
      <w:r w:rsidR="002D3ADC">
        <w:rPr>
          <w:rFonts w:ascii="Tahoma" w:hAnsi="Tahoma" w:cs="Tahoma"/>
          <w:sz w:val="20"/>
          <w:szCs w:val="20"/>
        </w:rPr>
        <w:t>ulicy Ratuszowej 2, 11-520 Ryn</w:t>
      </w:r>
      <w:r w:rsidR="002D3ADC" w:rsidRPr="007860D4">
        <w:rPr>
          <w:rFonts w:ascii="Tahoma" w:hAnsi="Tahoma" w:cs="Tahoma"/>
          <w:spacing w:val="-1"/>
          <w:sz w:val="20"/>
          <w:szCs w:val="20"/>
        </w:rPr>
        <w:t>,</w:t>
      </w:r>
    </w:p>
    <w:p w14:paraId="46DCCA1C" w14:textId="77777777" w:rsidR="002D3ADC" w:rsidRPr="002D3ADC" w:rsidRDefault="002D3ADC" w:rsidP="002D3ADC">
      <w:pPr>
        <w:pStyle w:val="Tekstpodstawowy"/>
        <w:tabs>
          <w:tab w:val="left" w:pos="851"/>
        </w:tabs>
        <w:suppressAutoHyphens w:val="0"/>
        <w:spacing w:before="113" w:after="0" w:line="360" w:lineRule="auto"/>
        <w:ind w:left="1220" w:right="123"/>
        <w:jc w:val="both"/>
        <w:rPr>
          <w:rFonts w:ascii="Tahoma" w:hAnsi="Tahoma" w:cs="Tahoma"/>
          <w:spacing w:val="-1"/>
          <w:sz w:val="20"/>
          <w:szCs w:val="20"/>
        </w:rPr>
      </w:pPr>
    </w:p>
    <w:p w14:paraId="6717EC1B" w14:textId="6DE9CBE6" w:rsidR="00E0287C" w:rsidRPr="00E0287C" w:rsidRDefault="00E0287C" w:rsidP="00E0287C">
      <w:pPr>
        <w:pStyle w:val="Tekstpodstawowy"/>
        <w:spacing w:before="181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0287C">
        <w:rPr>
          <w:rFonts w:ascii="Tahoma" w:hAnsi="Tahoma" w:cs="Tahoma"/>
          <w:spacing w:val="-1"/>
          <w:sz w:val="20"/>
          <w:szCs w:val="20"/>
        </w:rPr>
        <w:t xml:space="preserve">Przez budowę należy rozumieć wykonanie wszelkich czynności związanych z realizacją prac budowlanych zgodnie z wykonanymi projektami oraz na warunkach wynikających z uzyskanych decyzji i pozwoleń. Wszelkie prace budowlane powinny odbywać się zgodnie z przepisami prawa, </w:t>
      </w:r>
      <w:r w:rsidR="00D05281" w:rsidRPr="00E0287C">
        <w:rPr>
          <w:rFonts w:ascii="Tahoma" w:hAnsi="Tahoma" w:cs="Tahoma"/>
          <w:spacing w:val="-1"/>
          <w:sz w:val="20"/>
          <w:szCs w:val="20"/>
        </w:rPr>
        <w:t>w</w:t>
      </w:r>
      <w:r w:rsidR="00D05281">
        <w:rPr>
          <w:rFonts w:ascii="Tahoma" w:hAnsi="Tahoma" w:cs="Tahoma"/>
          <w:spacing w:val="-1"/>
          <w:sz w:val="20"/>
          <w:szCs w:val="20"/>
        </w:rPr>
        <w:t> </w:t>
      </w:r>
      <w:r w:rsidRPr="00E0287C">
        <w:rPr>
          <w:rFonts w:ascii="Tahoma" w:hAnsi="Tahoma" w:cs="Tahoma"/>
          <w:spacing w:val="-1"/>
          <w:sz w:val="20"/>
          <w:szCs w:val="20"/>
        </w:rPr>
        <w:t>s</w:t>
      </w:r>
      <w:r>
        <w:rPr>
          <w:rFonts w:ascii="Tahoma" w:hAnsi="Tahoma" w:cs="Tahoma"/>
          <w:spacing w:val="-1"/>
          <w:sz w:val="20"/>
          <w:szCs w:val="20"/>
        </w:rPr>
        <w:t>zczególności Prawem budowlanym</w:t>
      </w:r>
      <w:r w:rsidRPr="00E0287C">
        <w:rPr>
          <w:rFonts w:ascii="Tahoma" w:hAnsi="Tahoma" w:cs="Tahoma"/>
          <w:spacing w:val="-1"/>
          <w:sz w:val="20"/>
          <w:szCs w:val="20"/>
        </w:rPr>
        <w:t>, Polskimi Normami oraz stosownymi Normami Branżowymi.</w:t>
      </w:r>
    </w:p>
    <w:p w14:paraId="6AC552CC" w14:textId="77777777" w:rsidR="007860D4" w:rsidRDefault="007860D4" w:rsidP="007860D4">
      <w:pPr>
        <w:pStyle w:val="Tekstpodstawowy"/>
        <w:tabs>
          <w:tab w:val="left" w:pos="1221"/>
        </w:tabs>
        <w:spacing w:before="114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</w:p>
    <w:p w14:paraId="4E0ACAE3" w14:textId="77777777" w:rsidR="000F19B3" w:rsidRPr="000F19B3" w:rsidRDefault="000F19B3" w:rsidP="000F19B3">
      <w:pPr>
        <w:pStyle w:val="Nagwek3"/>
        <w:rPr>
          <w:sz w:val="24"/>
          <w:szCs w:val="24"/>
        </w:rPr>
      </w:pPr>
      <w:bookmarkStart w:id="3" w:name="_Toc254632173"/>
      <w:bookmarkStart w:id="4" w:name="_Toc257743941"/>
      <w:bookmarkStart w:id="5" w:name="_Toc260250840"/>
      <w:bookmarkStart w:id="6" w:name="_Toc293344064"/>
      <w:bookmarkStart w:id="7" w:name="_Toc293350466"/>
      <w:bookmarkStart w:id="8" w:name="_Toc57197424"/>
      <w:r w:rsidRPr="000F19B3">
        <w:rPr>
          <w:sz w:val="24"/>
          <w:szCs w:val="24"/>
        </w:rPr>
        <w:t>Charakterystyczne parametry określające wielkość obiektu lub zakres robót budowlanych</w:t>
      </w:r>
      <w:bookmarkEnd w:id="3"/>
      <w:bookmarkEnd w:id="4"/>
      <w:bookmarkEnd w:id="5"/>
      <w:bookmarkEnd w:id="6"/>
      <w:bookmarkEnd w:id="7"/>
      <w:bookmarkEnd w:id="8"/>
    </w:p>
    <w:p w14:paraId="37BAA0D4" w14:textId="77777777" w:rsidR="000F19B3" w:rsidRDefault="000F19B3" w:rsidP="000F19B3">
      <w:pPr>
        <w:pStyle w:val="Tekstpodstawowy"/>
        <w:spacing w:before="29" w:line="360" w:lineRule="auto"/>
        <w:ind w:right="805"/>
        <w:rPr>
          <w:rFonts w:ascii="Tahoma" w:hAnsi="Tahoma" w:cs="Tahoma"/>
          <w:spacing w:val="-1"/>
          <w:sz w:val="20"/>
          <w:szCs w:val="20"/>
        </w:rPr>
      </w:pPr>
    </w:p>
    <w:p w14:paraId="13FAEF9B" w14:textId="64DA9931" w:rsidR="00D30EEC" w:rsidRDefault="000F19B3" w:rsidP="000F19B3">
      <w:pPr>
        <w:pStyle w:val="Tekstpodstawowy"/>
        <w:spacing w:line="360" w:lineRule="auto"/>
        <w:ind w:right="123"/>
        <w:jc w:val="both"/>
        <w:rPr>
          <w:rFonts w:ascii="Tahoma" w:hAnsi="Tahoma" w:cs="Tahoma"/>
          <w:sz w:val="20"/>
          <w:szCs w:val="20"/>
        </w:rPr>
      </w:pPr>
      <w:r w:rsidRPr="00E0287C">
        <w:rPr>
          <w:rFonts w:ascii="Tahoma" w:hAnsi="Tahoma" w:cs="Tahoma"/>
          <w:sz w:val="20"/>
          <w:szCs w:val="20"/>
        </w:rPr>
        <w:t xml:space="preserve">Rozbudowa sieci </w:t>
      </w:r>
      <w:r>
        <w:rPr>
          <w:rFonts w:ascii="Tahoma" w:hAnsi="Tahoma" w:cs="Tahoma"/>
          <w:sz w:val="20"/>
          <w:szCs w:val="20"/>
        </w:rPr>
        <w:t>logicznej</w:t>
      </w:r>
      <w:r w:rsidRPr="00E0287C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i</w:t>
      </w:r>
      <w:r w:rsidRPr="00E0287C">
        <w:rPr>
          <w:rFonts w:ascii="Tahoma" w:hAnsi="Tahoma" w:cs="Tahoma"/>
          <w:sz w:val="20"/>
          <w:szCs w:val="20"/>
        </w:rPr>
        <w:t xml:space="preserve"> instalacji elektrycznej będzie obejmowała </w:t>
      </w:r>
      <w:r w:rsidRPr="007860D4">
        <w:rPr>
          <w:rFonts w:ascii="Tahoma" w:hAnsi="Tahoma" w:cs="Tahoma"/>
          <w:sz w:val="20"/>
          <w:szCs w:val="20"/>
        </w:rPr>
        <w:t>łącznie</w:t>
      </w:r>
      <w:r w:rsidRPr="00E0287C">
        <w:rPr>
          <w:rFonts w:ascii="Tahoma" w:hAnsi="Tahoma" w:cs="Tahoma"/>
          <w:sz w:val="20"/>
          <w:szCs w:val="20"/>
        </w:rPr>
        <w:t xml:space="preserve"> instalację</w:t>
      </w:r>
      <w:r w:rsidR="002D3ADC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PEL,</w:t>
      </w:r>
      <w:r w:rsidRPr="00E0287C">
        <w:rPr>
          <w:rFonts w:ascii="Tahoma" w:hAnsi="Tahoma" w:cs="Tahoma"/>
          <w:sz w:val="20"/>
          <w:szCs w:val="20"/>
        </w:rPr>
        <w:t xml:space="preserve"> </w:t>
      </w:r>
      <w:r w:rsidR="00D30EEC">
        <w:rPr>
          <w:rFonts w:ascii="Tahoma" w:hAnsi="Tahoma" w:cs="Tahoma"/>
          <w:sz w:val="20"/>
          <w:szCs w:val="20"/>
        </w:rPr>
        <w:t>w lokalizacj</w:t>
      </w:r>
      <w:r w:rsidR="002D3ADC">
        <w:rPr>
          <w:rFonts w:ascii="Tahoma" w:hAnsi="Tahoma" w:cs="Tahoma"/>
          <w:sz w:val="20"/>
          <w:szCs w:val="20"/>
        </w:rPr>
        <w:t>i</w:t>
      </w:r>
      <w:r w:rsidR="00D30EEC">
        <w:rPr>
          <w:rFonts w:ascii="Tahoma" w:hAnsi="Tahoma" w:cs="Tahoma"/>
          <w:sz w:val="20"/>
          <w:szCs w:val="20"/>
        </w:rPr>
        <w:t xml:space="preserve"> wskazan</w:t>
      </w:r>
      <w:r w:rsidR="002D3ADC">
        <w:rPr>
          <w:rFonts w:ascii="Tahoma" w:hAnsi="Tahoma" w:cs="Tahoma"/>
          <w:sz w:val="20"/>
          <w:szCs w:val="20"/>
        </w:rPr>
        <w:t>ej</w:t>
      </w:r>
      <w:r w:rsidR="00D30EEC">
        <w:rPr>
          <w:rFonts w:ascii="Tahoma" w:hAnsi="Tahoma" w:cs="Tahoma"/>
          <w:sz w:val="20"/>
          <w:szCs w:val="20"/>
        </w:rPr>
        <w:t xml:space="preserve"> w Załączniku.</w:t>
      </w:r>
    </w:p>
    <w:p w14:paraId="509C71D5" w14:textId="3C028FE9" w:rsidR="000F19B3" w:rsidRDefault="000F19B3" w:rsidP="007860D4">
      <w:pPr>
        <w:pStyle w:val="Tekstpodstawowy"/>
        <w:tabs>
          <w:tab w:val="left" w:pos="1221"/>
        </w:tabs>
        <w:spacing w:before="114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Przez</w:t>
      </w:r>
      <w:r w:rsidRPr="007860D4">
        <w:rPr>
          <w:rFonts w:ascii="Tahoma" w:hAnsi="Tahoma" w:cs="Tahoma"/>
          <w:spacing w:val="-1"/>
          <w:sz w:val="20"/>
          <w:szCs w:val="20"/>
        </w:rPr>
        <w:t xml:space="preserve"> punkt elektryczno-logiczny</w:t>
      </w:r>
      <w:r>
        <w:rPr>
          <w:rFonts w:ascii="Tahoma" w:hAnsi="Tahoma" w:cs="Tahoma"/>
          <w:spacing w:val="-1"/>
          <w:sz w:val="20"/>
          <w:szCs w:val="20"/>
        </w:rPr>
        <w:t xml:space="preserve"> (PEL</w:t>
      </w:r>
      <w:r w:rsidRPr="007860D4">
        <w:rPr>
          <w:rFonts w:ascii="Tahoma" w:hAnsi="Tahoma" w:cs="Tahoma"/>
          <w:spacing w:val="-1"/>
          <w:sz w:val="20"/>
          <w:szCs w:val="20"/>
        </w:rPr>
        <w:t>)</w:t>
      </w:r>
      <w:r>
        <w:rPr>
          <w:rFonts w:ascii="Tahoma" w:hAnsi="Tahoma" w:cs="Tahoma"/>
          <w:spacing w:val="-1"/>
          <w:sz w:val="20"/>
          <w:szCs w:val="20"/>
        </w:rPr>
        <w:t>, Zamawiający rozumie</w:t>
      </w:r>
      <w:r w:rsidRPr="007860D4">
        <w:rPr>
          <w:rFonts w:ascii="Tahoma" w:hAnsi="Tahoma" w:cs="Tahoma"/>
          <w:spacing w:val="-1"/>
          <w:sz w:val="20"/>
          <w:szCs w:val="20"/>
        </w:rPr>
        <w:t xml:space="preserve"> zintegrowany punkt przyłączeniowy</w:t>
      </w:r>
      <w:r>
        <w:rPr>
          <w:rFonts w:ascii="Tahoma" w:hAnsi="Tahoma" w:cs="Tahoma"/>
          <w:spacing w:val="-1"/>
          <w:sz w:val="20"/>
          <w:szCs w:val="20"/>
        </w:rPr>
        <w:t xml:space="preserve">, który </w:t>
      </w:r>
      <w:r w:rsidRPr="007860D4">
        <w:rPr>
          <w:rFonts w:ascii="Tahoma" w:hAnsi="Tahoma" w:cs="Tahoma"/>
          <w:spacing w:val="-1"/>
          <w:sz w:val="20"/>
          <w:szCs w:val="20"/>
        </w:rPr>
        <w:t xml:space="preserve">składa się z 2 gniazd RJ45 (montowanych w kanałach instalacyjnych natynkowych) kategorii </w:t>
      </w:r>
      <w:r w:rsidR="00AC534D">
        <w:rPr>
          <w:rFonts w:ascii="Tahoma" w:hAnsi="Tahoma" w:cs="Tahoma"/>
          <w:spacing w:val="-1"/>
          <w:sz w:val="20"/>
          <w:szCs w:val="20"/>
        </w:rPr>
        <w:t>6</w:t>
      </w:r>
      <w:r w:rsidR="00126FC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lub wyższej oraz dwóch gniazd elektrycznych</w:t>
      </w:r>
      <w:r>
        <w:rPr>
          <w:rFonts w:ascii="Tahoma" w:hAnsi="Tahoma" w:cs="Tahoma"/>
          <w:spacing w:val="-1"/>
          <w:sz w:val="20"/>
          <w:szCs w:val="20"/>
        </w:rPr>
        <w:t xml:space="preserve"> 230V</w:t>
      </w:r>
      <w:r w:rsidRPr="007860D4">
        <w:rPr>
          <w:rFonts w:ascii="Tahoma" w:hAnsi="Tahoma" w:cs="Tahoma"/>
          <w:spacing w:val="-1"/>
          <w:sz w:val="20"/>
          <w:szCs w:val="20"/>
        </w:rPr>
        <w:t xml:space="preserve"> (montowanych w korycie), z blokadą uniemożliwiającą podłączenie nieuprawnionych odbiorników, gniazda </w:t>
      </w:r>
      <w:r>
        <w:rPr>
          <w:rFonts w:ascii="Tahoma" w:hAnsi="Tahoma" w:cs="Tahoma"/>
          <w:spacing w:val="-1"/>
          <w:sz w:val="20"/>
          <w:szCs w:val="20"/>
        </w:rPr>
        <w:t>RJ</w:t>
      </w:r>
      <w:r w:rsidRPr="007860D4">
        <w:rPr>
          <w:rFonts w:ascii="Tahoma" w:hAnsi="Tahoma" w:cs="Tahoma"/>
          <w:spacing w:val="-1"/>
          <w:sz w:val="20"/>
          <w:szCs w:val="20"/>
        </w:rPr>
        <w:t>45 i zasilanie jako jeden element</w:t>
      </w:r>
      <w:r w:rsidR="002F1A02">
        <w:rPr>
          <w:rFonts w:ascii="Tahoma" w:hAnsi="Tahoma" w:cs="Tahoma"/>
          <w:spacing w:val="-1"/>
          <w:sz w:val="20"/>
          <w:szCs w:val="20"/>
        </w:rPr>
        <w:t xml:space="preserve">. </w:t>
      </w:r>
    </w:p>
    <w:p w14:paraId="7E8B8D84" w14:textId="77777777" w:rsidR="00D7480F" w:rsidRDefault="00D7480F" w:rsidP="007860D4">
      <w:pPr>
        <w:pStyle w:val="Nagwek3"/>
        <w:rPr>
          <w:rFonts w:ascii="Tahoma" w:eastAsia="SimSun" w:hAnsi="Tahoma" w:cs="Tahoma"/>
          <w:b w:val="0"/>
          <w:bCs w:val="0"/>
          <w:color w:val="auto"/>
          <w:spacing w:val="-1"/>
          <w:kern w:val="1"/>
          <w:sz w:val="20"/>
          <w:szCs w:val="20"/>
          <w:lang w:eastAsia="hi-IN" w:bidi="hi-IN"/>
        </w:rPr>
      </w:pPr>
      <w:bookmarkStart w:id="9" w:name="_Toc293344065"/>
      <w:bookmarkStart w:id="10" w:name="_Toc293350467"/>
    </w:p>
    <w:p w14:paraId="20ABCAD9" w14:textId="18663EC9" w:rsidR="007860D4" w:rsidRPr="007860D4" w:rsidRDefault="007860D4" w:rsidP="007860D4">
      <w:pPr>
        <w:pStyle w:val="Nagwek3"/>
        <w:rPr>
          <w:sz w:val="24"/>
          <w:szCs w:val="24"/>
        </w:rPr>
      </w:pPr>
      <w:bookmarkStart w:id="11" w:name="_Toc57197425"/>
      <w:r w:rsidRPr="007860D4">
        <w:rPr>
          <w:sz w:val="24"/>
          <w:szCs w:val="24"/>
        </w:rPr>
        <w:t>Aktualne uwarunkowania wykonania przedmiotu zamówienia</w:t>
      </w:r>
      <w:bookmarkEnd w:id="9"/>
      <w:bookmarkEnd w:id="10"/>
      <w:bookmarkEnd w:id="11"/>
    </w:p>
    <w:p w14:paraId="64AB19E9" w14:textId="7060C23E" w:rsidR="007860D4" w:rsidRPr="007860D4" w:rsidRDefault="007860D4" w:rsidP="007860D4">
      <w:pPr>
        <w:pStyle w:val="Tekstpodstawowy"/>
        <w:spacing w:before="115" w:line="360" w:lineRule="auto"/>
        <w:ind w:right="123"/>
        <w:jc w:val="both"/>
        <w:rPr>
          <w:rFonts w:ascii="Tahoma" w:eastAsia="Arial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organizacji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prac</w:t>
      </w:r>
      <w:r w:rsidRPr="007860D4">
        <w:rPr>
          <w:rFonts w:ascii="Tahoma" w:hAnsi="Tahoma" w:cs="Tahoma"/>
          <w:spacing w:val="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Wykonawca</w:t>
      </w:r>
      <w:r w:rsidRPr="007860D4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musi</w:t>
      </w:r>
      <w:r w:rsidRPr="007860D4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uwzględnić</w:t>
      </w:r>
      <w:r w:rsidRPr="007860D4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fakt,</w:t>
      </w:r>
      <w:r w:rsidRPr="007860D4">
        <w:rPr>
          <w:rFonts w:ascii="Tahoma" w:hAnsi="Tahoma" w:cs="Tahoma"/>
          <w:spacing w:val="13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że</w:t>
      </w:r>
      <w:r w:rsidRPr="007860D4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prace</w:t>
      </w:r>
      <w:r w:rsidRPr="007860D4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prowadzone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mają</w:t>
      </w:r>
      <w:r w:rsidRPr="007860D4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2"/>
          <w:sz w:val="20"/>
          <w:szCs w:val="20"/>
        </w:rPr>
        <w:t>być</w:t>
      </w:r>
      <w:r w:rsidRPr="007860D4">
        <w:rPr>
          <w:rFonts w:ascii="Tahoma" w:hAnsi="Tahoma" w:cs="Tahoma"/>
          <w:spacing w:val="67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47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czynnym</w:t>
      </w:r>
      <w:r w:rsidRPr="007860D4">
        <w:rPr>
          <w:rFonts w:ascii="Tahoma" w:hAnsi="Tahoma" w:cs="Tahoma"/>
          <w:spacing w:val="49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lastRenderedPageBreak/>
        <w:t>obiekcie.</w:t>
      </w:r>
      <w:r w:rsidRPr="007860D4">
        <w:rPr>
          <w:rFonts w:ascii="Tahoma" w:hAnsi="Tahoma" w:cs="Tahoma"/>
          <w:spacing w:val="4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Ze</w:t>
      </w:r>
      <w:r w:rsidRPr="007860D4">
        <w:rPr>
          <w:rFonts w:ascii="Tahoma" w:hAnsi="Tahoma" w:cs="Tahoma"/>
          <w:spacing w:val="4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względu</w:t>
      </w:r>
      <w:r w:rsidRPr="007860D4">
        <w:rPr>
          <w:rFonts w:ascii="Tahoma" w:hAnsi="Tahoma" w:cs="Tahoma"/>
          <w:spacing w:val="4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na</w:t>
      </w:r>
      <w:r w:rsidRPr="007860D4">
        <w:rPr>
          <w:rFonts w:ascii="Tahoma" w:hAnsi="Tahoma" w:cs="Tahoma"/>
          <w:spacing w:val="4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użytkowanie</w:t>
      </w:r>
      <w:r w:rsidRPr="007860D4">
        <w:rPr>
          <w:rFonts w:ascii="Tahoma" w:hAnsi="Tahoma" w:cs="Tahoma"/>
          <w:spacing w:val="4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pomieszczeń,</w:t>
      </w:r>
      <w:r w:rsidRPr="007860D4">
        <w:rPr>
          <w:rFonts w:ascii="Tahoma" w:hAnsi="Tahoma" w:cs="Tahoma"/>
          <w:spacing w:val="50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prace</w:t>
      </w:r>
      <w:r w:rsidRPr="007860D4">
        <w:rPr>
          <w:rFonts w:ascii="Tahoma" w:hAnsi="Tahoma" w:cs="Tahoma"/>
          <w:spacing w:val="44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prowadzone</w:t>
      </w:r>
      <w:r w:rsidRPr="007860D4">
        <w:rPr>
          <w:rFonts w:ascii="Tahoma" w:hAnsi="Tahoma" w:cs="Tahoma"/>
          <w:spacing w:val="63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muszą</w:t>
      </w:r>
      <w:r w:rsidRPr="007860D4">
        <w:rPr>
          <w:rFonts w:ascii="Tahoma" w:hAnsi="Tahoma" w:cs="Tahoma"/>
          <w:spacing w:val="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2"/>
          <w:sz w:val="20"/>
          <w:szCs w:val="20"/>
        </w:rPr>
        <w:t>być</w:t>
      </w:r>
      <w:r w:rsidRPr="007860D4">
        <w:rPr>
          <w:rFonts w:ascii="Tahoma" w:hAnsi="Tahoma" w:cs="Tahoma"/>
          <w:spacing w:val="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</w:t>
      </w:r>
      <w:r w:rsidRPr="007860D4">
        <w:rPr>
          <w:rFonts w:ascii="Tahoma" w:hAnsi="Tahoma" w:cs="Tahoma"/>
          <w:spacing w:val="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zachowaniem</w:t>
      </w:r>
      <w:r w:rsidRPr="007860D4">
        <w:rPr>
          <w:rFonts w:ascii="Tahoma" w:hAnsi="Tahoma" w:cs="Tahoma"/>
          <w:spacing w:val="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szczególnych</w:t>
      </w:r>
      <w:r w:rsidRPr="007860D4">
        <w:rPr>
          <w:rFonts w:ascii="Tahoma" w:hAnsi="Tahoma" w:cs="Tahoma"/>
          <w:spacing w:val="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warunków</w:t>
      </w:r>
      <w:r w:rsidRPr="007860D4">
        <w:rPr>
          <w:rFonts w:ascii="Tahoma" w:hAnsi="Tahoma" w:cs="Tahoma"/>
          <w:spacing w:val="4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BHP.</w:t>
      </w:r>
      <w:r w:rsidRPr="007860D4">
        <w:rPr>
          <w:rFonts w:ascii="Tahoma" w:hAnsi="Tahoma" w:cs="Tahoma"/>
          <w:spacing w:val="5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Wykonywanie</w:t>
      </w:r>
      <w:r w:rsidRPr="007860D4">
        <w:rPr>
          <w:rFonts w:ascii="Tahoma" w:hAnsi="Tahoma" w:cs="Tahoma"/>
          <w:spacing w:val="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2"/>
          <w:sz w:val="20"/>
          <w:szCs w:val="20"/>
        </w:rPr>
        <w:t>prac</w:t>
      </w:r>
      <w:r w:rsidRPr="007860D4">
        <w:rPr>
          <w:rFonts w:ascii="Tahoma" w:hAnsi="Tahoma" w:cs="Tahoma"/>
          <w:sz w:val="20"/>
          <w:szCs w:val="20"/>
        </w:rPr>
        <w:t xml:space="preserve"> nie</w:t>
      </w:r>
      <w:r w:rsidRPr="007860D4">
        <w:rPr>
          <w:rFonts w:ascii="Tahoma" w:hAnsi="Tahoma" w:cs="Tahoma"/>
          <w:spacing w:val="67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może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zakłócać</w:t>
      </w:r>
      <w:r w:rsidRPr="007860D4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bieżącej</w:t>
      </w:r>
      <w:r w:rsidRPr="007860D4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pracy</w:t>
      </w:r>
      <w:r w:rsidRPr="007860D4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Zamawiającego</w:t>
      </w:r>
      <w:r w:rsidRPr="007860D4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(czynny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zakład</w:t>
      </w:r>
      <w:r w:rsidRPr="007860D4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pracy).</w:t>
      </w:r>
      <w:r w:rsidRPr="007860D4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Szczegóły</w:t>
      </w:r>
      <w:r w:rsidRPr="007860D4">
        <w:rPr>
          <w:rFonts w:ascii="Tahoma" w:hAnsi="Tahoma" w:cs="Tahoma"/>
          <w:spacing w:val="67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postępowania</w:t>
      </w:r>
      <w:r w:rsidRPr="007860D4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wykonawcy</w:t>
      </w:r>
      <w:r w:rsidRPr="007860D4">
        <w:rPr>
          <w:rFonts w:ascii="Tahoma" w:hAnsi="Tahoma" w:cs="Tahoma"/>
          <w:spacing w:val="8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na</w:t>
      </w:r>
      <w:r w:rsidRPr="007860D4">
        <w:rPr>
          <w:rFonts w:ascii="Tahoma" w:hAnsi="Tahoma" w:cs="Tahoma"/>
          <w:spacing w:val="13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placu</w:t>
      </w:r>
      <w:r w:rsidRPr="007860D4">
        <w:rPr>
          <w:rFonts w:ascii="Tahoma" w:hAnsi="Tahoma" w:cs="Tahoma"/>
          <w:spacing w:val="7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budowy</w:t>
      </w:r>
      <w:r w:rsidRPr="007860D4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znajdują</w:t>
      </w:r>
      <w:r w:rsidRPr="007860D4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się</w:t>
      </w:r>
      <w:r w:rsidRPr="007860D4">
        <w:rPr>
          <w:rFonts w:ascii="Tahoma" w:hAnsi="Tahoma" w:cs="Tahoma"/>
          <w:spacing w:val="12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 xml:space="preserve">w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części „</w:t>
      </w:r>
      <w:r w:rsidR="00D71969">
        <w:rPr>
          <w:rFonts w:ascii="Tahoma" w:hAnsi="Tahoma" w:cs="Tahoma"/>
          <w:spacing w:val="-1"/>
          <w:sz w:val="20"/>
          <w:szCs w:val="20"/>
        </w:rPr>
        <w:t>Ogólne zasady wykonania robót”</w:t>
      </w:r>
      <w:r w:rsidRPr="007860D4">
        <w:rPr>
          <w:rFonts w:ascii="Tahoma" w:hAnsi="Tahoma" w:cs="Tahoma"/>
          <w:spacing w:val="-1"/>
          <w:sz w:val="20"/>
          <w:szCs w:val="20"/>
        </w:rPr>
        <w:t>.</w:t>
      </w:r>
      <w:r w:rsidRPr="007860D4">
        <w:rPr>
          <w:rFonts w:ascii="Tahoma" w:hAnsi="Tahoma" w:cs="Tahoma"/>
          <w:spacing w:val="28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Zamawiający</w:t>
      </w:r>
      <w:r w:rsidRPr="007860D4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dopuszcza</w:t>
      </w:r>
      <w:r w:rsidRPr="007860D4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jednoczesne</w:t>
      </w:r>
      <w:r w:rsidRPr="007860D4">
        <w:rPr>
          <w:rFonts w:ascii="Tahoma" w:hAnsi="Tahoma" w:cs="Tahoma"/>
          <w:spacing w:val="29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wykonywanie</w:t>
      </w:r>
      <w:r w:rsidRPr="007860D4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2"/>
          <w:sz w:val="20"/>
          <w:szCs w:val="20"/>
        </w:rPr>
        <w:t>prac</w:t>
      </w:r>
      <w:r w:rsidRPr="007860D4">
        <w:rPr>
          <w:rFonts w:ascii="Tahoma" w:hAnsi="Tahoma" w:cs="Tahoma"/>
          <w:spacing w:val="2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 xml:space="preserve">przez </w:t>
      </w:r>
      <w:r w:rsidRPr="007860D4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kilka</w:t>
      </w:r>
      <w:r w:rsidRPr="007860D4">
        <w:rPr>
          <w:rFonts w:ascii="Tahoma" w:hAnsi="Tahoma" w:cs="Tahoma"/>
          <w:spacing w:val="67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ekip</w:t>
      </w:r>
      <w:r w:rsidR="00D71969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 xml:space="preserve">Wykonawcy. Na </w:t>
      </w:r>
      <w:r w:rsidRPr="007860D4">
        <w:rPr>
          <w:rFonts w:ascii="Tahoma" w:hAnsi="Tahoma" w:cs="Tahoma"/>
          <w:spacing w:val="-1"/>
          <w:sz w:val="20"/>
          <w:szCs w:val="20"/>
        </w:rPr>
        <w:t>wniosek</w:t>
      </w:r>
      <w:r w:rsidR="00D71969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>,</w:t>
      </w:r>
      <w:r w:rsidRPr="007860D4">
        <w:rPr>
          <w:rFonts w:ascii="Tahoma" w:hAnsi="Tahoma" w:cs="Tahoma"/>
          <w:sz w:val="20"/>
          <w:szCs w:val="20"/>
        </w:rPr>
        <w:t xml:space="preserve"> Zamawiający dopuszcza </w:t>
      </w:r>
      <w:r w:rsidRPr="007860D4">
        <w:rPr>
          <w:rFonts w:ascii="Tahoma" w:hAnsi="Tahoma" w:cs="Tahoma"/>
          <w:spacing w:val="-1"/>
          <w:sz w:val="20"/>
          <w:szCs w:val="20"/>
        </w:rPr>
        <w:t>możliwość</w:t>
      </w:r>
      <w:r>
        <w:rPr>
          <w:rFonts w:ascii="Tahoma" w:eastAsia="Arial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wykonywania</w:t>
      </w:r>
      <w:r w:rsidRPr="007860D4">
        <w:rPr>
          <w:rFonts w:ascii="Tahoma" w:hAnsi="Tahoma" w:cs="Tahoma"/>
          <w:spacing w:val="13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prac</w:t>
      </w:r>
      <w:r w:rsidRPr="007860D4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godzinach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nocnych</w:t>
      </w:r>
      <w:r w:rsidRPr="007860D4">
        <w:rPr>
          <w:rFonts w:ascii="Tahoma" w:hAnsi="Tahoma" w:cs="Tahoma"/>
          <w:b/>
          <w:spacing w:val="-1"/>
          <w:sz w:val="20"/>
          <w:szCs w:val="20"/>
        </w:rPr>
        <w:t>.</w:t>
      </w:r>
    </w:p>
    <w:p w14:paraId="6D11D523" w14:textId="77777777" w:rsidR="002F1A02" w:rsidRPr="007860D4" w:rsidRDefault="002F1A02" w:rsidP="002F1A02">
      <w:pPr>
        <w:pStyle w:val="Tekstpodstawowy"/>
        <w:spacing w:line="360" w:lineRule="auto"/>
        <w:ind w:right="123"/>
        <w:jc w:val="both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Zamawiający,</w:t>
      </w:r>
      <w:r w:rsidRPr="007860D4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zastrzega</w:t>
      </w:r>
      <w:r w:rsidRPr="007860D4">
        <w:rPr>
          <w:rFonts w:ascii="Tahoma" w:hAnsi="Tahoma" w:cs="Tahoma"/>
          <w:spacing w:val="29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sobie</w:t>
      </w:r>
      <w:r w:rsidRPr="007860D4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prawo</w:t>
      </w:r>
      <w:r w:rsidRPr="007860D4">
        <w:rPr>
          <w:rFonts w:ascii="Tahoma" w:hAnsi="Tahoma" w:cs="Tahoma"/>
          <w:spacing w:val="3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2"/>
          <w:sz w:val="20"/>
          <w:szCs w:val="20"/>
        </w:rPr>
        <w:t>do</w:t>
      </w:r>
      <w:r w:rsidRPr="007860D4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możliwości</w:t>
      </w:r>
      <w:r w:rsidRPr="007860D4">
        <w:rPr>
          <w:rFonts w:ascii="Tahoma" w:hAnsi="Tahoma" w:cs="Tahoma"/>
          <w:spacing w:val="31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rozpoczęcia</w:t>
      </w:r>
      <w:r w:rsidRPr="007860D4">
        <w:rPr>
          <w:rFonts w:ascii="Tahoma" w:hAnsi="Tahoma" w:cs="Tahoma"/>
          <w:spacing w:val="23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użytkowania</w:t>
      </w:r>
      <w:r w:rsidRPr="007860D4">
        <w:rPr>
          <w:rFonts w:ascii="Tahoma" w:hAnsi="Tahoma" w:cs="Tahoma"/>
          <w:spacing w:val="4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nowego</w:t>
      </w:r>
      <w:r w:rsidRPr="007860D4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okablowania</w:t>
      </w:r>
      <w:r w:rsidRPr="007860D4">
        <w:rPr>
          <w:rFonts w:ascii="Tahoma" w:hAnsi="Tahoma" w:cs="Tahoma"/>
          <w:spacing w:val="43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strukturalnego</w:t>
      </w:r>
      <w:r w:rsidRPr="007860D4">
        <w:rPr>
          <w:rFonts w:ascii="Tahoma" w:hAnsi="Tahoma" w:cs="Tahoma"/>
          <w:spacing w:val="4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przed</w:t>
      </w:r>
      <w:r w:rsidRPr="007860D4">
        <w:rPr>
          <w:rFonts w:ascii="Tahoma" w:hAnsi="Tahoma" w:cs="Tahoma"/>
          <w:spacing w:val="43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protokolarnym</w:t>
      </w:r>
      <w:r w:rsidRPr="007860D4">
        <w:rPr>
          <w:rFonts w:ascii="Tahoma" w:hAnsi="Tahoma" w:cs="Tahoma"/>
          <w:spacing w:val="58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odebraniem</w:t>
      </w:r>
      <w:r w:rsidRPr="007860D4">
        <w:rPr>
          <w:rFonts w:ascii="Tahoma" w:hAnsi="Tahoma" w:cs="Tahoma"/>
          <w:spacing w:val="3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prac.</w:t>
      </w:r>
    </w:p>
    <w:p w14:paraId="130DDA89" w14:textId="77777777" w:rsidR="007860D4" w:rsidRDefault="007860D4" w:rsidP="007860D4">
      <w:pPr>
        <w:spacing w:line="360" w:lineRule="auto"/>
        <w:rPr>
          <w:rFonts w:ascii="Tahoma" w:eastAsia="Helvetica" w:hAnsi="Tahoma" w:cs="Tahoma"/>
          <w:sz w:val="20"/>
          <w:szCs w:val="20"/>
        </w:rPr>
      </w:pPr>
    </w:p>
    <w:p w14:paraId="44282112" w14:textId="77777777" w:rsidR="007860D4" w:rsidRPr="007860D4" w:rsidRDefault="007860D4" w:rsidP="007860D4">
      <w:pPr>
        <w:pStyle w:val="Nagwek3"/>
        <w:rPr>
          <w:sz w:val="24"/>
          <w:szCs w:val="24"/>
        </w:rPr>
      </w:pPr>
      <w:bookmarkStart w:id="12" w:name="_Toc293344066"/>
      <w:bookmarkStart w:id="13" w:name="_Toc293350468"/>
      <w:bookmarkStart w:id="14" w:name="_Toc57197426"/>
      <w:r w:rsidRPr="007860D4">
        <w:rPr>
          <w:sz w:val="24"/>
          <w:szCs w:val="24"/>
        </w:rPr>
        <w:t>Ogólne właściwości funkcjonalno-użytkowe</w:t>
      </w:r>
      <w:bookmarkEnd w:id="12"/>
      <w:bookmarkEnd w:id="13"/>
      <w:bookmarkEnd w:id="14"/>
    </w:p>
    <w:p w14:paraId="52899A9C" w14:textId="4D79DC45" w:rsidR="007860D4" w:rsidRPr="007860D4" w:rsidRDefault="007860D4" w:rsidP="007860D4">
      <w:pPr>
        <w:pStyle w:val="Tekstpodstawowy"/>
        <w:spacing w:before="158" w:line="360" w:lineRule="auto"/>
        <w:ind w:right="123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 xml:space="preserve">Przy </w:t>
      </w:r>
      <w:r w:rsidRPr="007860D4">
        <w:rPr>
          <w:rFonts w:ascii="Tahoma" w:hAnsi="Tahoma" w:cs="Tahoma"/>
          <w:spacing w:val="-1"/>
          <w:sz w:val="20"/>
          <w:szCs w:val="20"/>
        </w:rPr>
        <w:t>realizacji</w:t>
      </w:r>
      <w:r w:rsidRPr="007860D4">
        <w:rPr>
          <w:rFonts w:ascii="Tahoma" w:hAnsi="Tahoma" w:cs="Tahoma"/>
          <w:sz w:val="20"/>
          <w:szCs w:val="20"/>
        </w:rPr>
        <w:t xml:space="preserve"> Przedmiotu Zamówienia Wykonawca musi </w:t>
      </w:r>
      <w:r w:rsidRPr="007860D4">
        <w:rPr>
          <w:rFonts w:ascii="Tahoma" w:hAnsi="Tahoma" w:cs="Tahoma"/>
          <w:spacing w:val="-1"/>
          <w:sz w:val="20"/>
          <w:szCs w:val="20"/>
        </w:rPr>
        <w:t>spełnić</w:t>
      </w:r>
      <w:r w:rsidR="00D71969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następujące</w:t>
      </w:r>
      <w:r w:rsidR="00D71969">
        <w:rPr>
          <w:rFonts w:ascii="Tahoma" w:hAnsi="Tahoma" w:cs="Tahoma"/>
          <w:spacing w:val="62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warunki:</w:t>
      </w:r>
    </w:p>
    <w:p w14:paraId="25E029E3" w14:textId="40C7F00C" w:rsidR="007860D4" w:rsidRPr="007860D4" w:rsidRDefault="007860D4" w:rsidP="00D30EEC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wszystkie elementy stanowiące przedmiot zamówienia muszą być fabrycznie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nowe;</w:t>
      </w:r>
    </w:p>
    <w:p w14:paraId="23B3C122" w14:textId="4E6F957B" w:rsidR="007860D4" w:rsidRPr="007860D4" w:rsidRDefault="007860D4" w:rsidP="00D30EEC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 xml:space="preserve">gniazda nowo wybudowanych instalacji muszą mieć zapewnioną trwałość, parametry </w:t>
      </w:r>
      <w:r w:rsidR="00D05281" w:rsidRPr="007860D4">
        <w:rPr>
          <w:rFonts w:ascii="Tahoma" w:hAnsi="Tahoma" w:cs="Tahoma"/>
          <w:spacing w:val="-1"/>
          <w:sz w:val="20"/>
          <w:szCs w:val="20"/>
        </w:rPr>
        <w:t>i</w:t>
      </w:r>
      <w:r w:rsidR="00D05281">
        <w:rPr>
          <w:rFonts w:ascii="Tahoma" w:hAnsi="Tahoma" w:cs="Tahoma"/>
          <w:spacing w:val="-1"/>
          <w:sz w:val="20"/>
          <w:szCs w:val="20"/>
        </w:rPr>
        <w:t> </w:t>
      </w:r>
      <w:r w:rsidRPr="007860D4">
        <w:rPr>
          <w:rFonts w:ascii="Tahoma" w:hAnsi="Tahoma" w:cs="Tahoma"/>
          <w:spacing w:val="-1"/>
          <w:sz w:val="20"/>
          <w:szCs w:val="20"/>
        </w:rPr>
        <w:t xml:space="preserve">niezawodność w okresie przynajmniej </w:t>
      </w:r>
      <w:r w:rsidR="00D05281">
        <w:rPr>
          <w:rFonts w:ascii="Tahoma" w:hAnsi="Tahoma" w:cs="Tahoma"/>
          <w:spacing w:val="-1"/>
          <w:sz w:val="20"/>
          <w:szCs w:val="20"/>
        </w:rPr>
        <w:t>2</w:t>
      </w:r>
      <w:r w:rsidRPr="007860D4">
        <w:rPr>
          <w:rFonts w:ascii="Tahoma" w:hAnsi="Tahoma" w:cs="Tahoma"/>
          <w:spacing w:val="-1"/>
          <w:sz w:val="20"/>
          <w:szCs w:val="20"/>
        </w:rPr>
        <w:t>5 lat;</w:t>
      </w:r>
    </w:p>
    <w:p w14:paraId="4204FCC2" w14:textId="0231DC47" w:rsidR="007860D4" w:rsidRPr="007860D4" w:rsidRDefault="007860D4" w:rsidP="00D30EEC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 xml:space="preserve">zdemontowane elementy muszą być usunięte z placu budowy zgodnie z wymaganiami opisanymi w 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części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„</w:t>
      </w:r>
      <w:r w:rsidR="00D71969">
        <w:rPr>
          <w:rFonts w:ascii="Tahoma" w:hAnsi="Tahoma" w:cs="Tahoma"/>
          <w:spacing w:val="-1"/>
          <w:sz w:val="20"/>
          <w:szCs w:val="20"/>
        </w:rPr>
        <w:t>Ogólne zasady wykonania robót”</w:t>
      </w:r>
      <w:r w:rsidRPr="007860D4">
        <w:rPr>
          <w:rFonts w:ascii="Tahoma" w:hAnsi="Tahoma" w:cs="Tahoma"/>
          <w:spacing w:val="-1"/>
          <w:sz w:val="20"/>
          <w:szCs w:val="20"/>
        </w:rPr>
        <w:t>,</w:t>
      </w:r>
    </w:p>
    <w:p w14:paraId="54617C49" w14:textId="29C66015" w:rsidR="007860D4" w:rsidRPr="007860D4" w:rsidRDefault="007860D4" w:rsidP="00D30EEC">
      <w:pPr>
        <w:pStyle w:val="Tekstpodstawowy"/>
        <w:numPr>
          <w:ilvl w:val="0"/>
          <w:numId w:val="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Wykonawca odpowiada za utrzymanie porządku na placu budowy</w:t>
      </w:r>
      <w:r w:rsidR="00D05281">
        <w:rPr>
          <w:rFonts w:ascii="Tahoma" w:hAnsi="Tahoma" w:cs="Tahoma"/>
          <w:spacing w:val="-1"/>
          <w:sz w:val="20"/>
          <w:szCs w:val="20"/>
        </w:rPr>
        <w:t>.</w:t>
      </w:r>
    </w:p>
    <w:p w14:paraId="653CB662" w14:textId="30D736DD" w:rsidR="007860D4" w:rsidRPr="007860D4" w:rsidRDefault="007860D4" w:rsidP="007860D4">
      <w:pPr>
        <w:pStyle w:val="Tekstpodstawowy"/>
        <w:spacing w:before="160" w:line="360" w:lineRule="auto"/>
        <w:ind w:right="123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Sposób</w:t>
      </w:r>
      <w:r w:rsidRPr="007860D4">
        <w:rPr>
          <w:rFonts w:ascii="Tahoma" w:hAnsi="Tahoma" w:cs="Tahoma"/>
          <w:spacing w:val="37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realizacji</w:t>
      </w:r>
      <w:r w:rsidRPr="007860D4">
        <w:rPr>
          <w:rFonts w:ascii="Tahoma" w:hAnsi="Tahoma" w:cs="Tahoma"/>
          <w:spacing w:val="34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Zamówienia</w:t>
      </w:r>
      <w:r w:rsidRPr="007860D4">
        <w:rPr>
          <w:rFonts w:ascii="Tahoma" w:hAnsi="Tahoma" w:cs="Tahoma"/>
          <w:spacing w:val="37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musi</w:t>
      </w:r>
      <w:r w:rsidRPr="007860D4">
        <w:rPr>
          <w:rFonts w:ascii="Tahoma" w:hAnsi="Tahoma" w:cs="Tahoma"/>
          <w:spacing w:val="4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wynikać</w:t>
      </w:r>
      <w:r w:rsidRPr="007860D4">
        <w:rPr>
          <w:rFonts w:ascii="Tahoma" w:hAnsi="Tahoma" w:cs="Tahoma"/>
          <w:spacing w:val="3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</w:t>
      </w:r>
      <w:r w:rsidRPr="007860D4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prac</w:t>
      </w:r>
      <w:r w:rsidRPr="007860D4">
        <w:rPr>
          <w:rFonts w:ascii="Tahoma" w:hAnsi="Tahoma" w:cs="Tahoma"/>
          <w:spacing w:val="34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przewidzianych</w:t>
      </w:r>
      <w:r w:rsidRPr="007860D4">
        <w:rPr>
          <w:rFonts w:ascii="Tahoma" w:hAnsi="Tahoma" w:cs="Tahoma"/>
          <w:spacing w:val="37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do</w:t>
      </w:r>
      <w:r w:rsidRPr="007860D4">
        <w:rPr>
          <w:rFonts w:ascii="Tahoma" w:hAnsi="Tahoma" w:cs="Tahoma"/>
          <w:spacing w:val="37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wykonania</w:t>
      </w:r>
      <w:r w:rsidRPr="007860D4">
        <w:rPr>
          <w:rFonts w:ascii="Tahoma" w:hAnsi="Tahoma" w:cs="Tahoma"/>
          <w:spacing w:val="40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53"/>
          <w:w w:val="102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Umowie,</w:t>
      </w:r>
      <w:r w:rsidRPr="007860D4">
        <w:rPr>
          <w:rFonts w:ascii="Tahoma" w:hAnsi="Tahoma" w:cs="Tahoma"/>
          <w:spacing w:val="22"/>
          <w:sz w:val="20"/>
          <w:szCs w:val="20"/>
        </w:rPr>
        <w:t xml:space="preserve"> </w:t>
      </w:r>
      <w:r w:rsidR="00D05281" w:rsidRPr="007860D4">
        <w:rPr>
          <w:rFonts w:ascii="Tahoma" w:hAnsi="Tahoma" w:cs="Tahoma"/>
          <w:sz w:val="20"/>
          <w:szCs w:val="20"/>
        </w:rPr>
        <w:t>w</w:t>
      </w:r>
      <w:r w:rsidR="00D05281">
        <w:rPr>
          <w:rFonts w:ascii="Tahoma" w:hAnsi="Tahoma" w:cs="Tahoma"/>
          <w:spacing w:val="18"/>
          <w:sz w:val="20"/>
          <w:szCs w:val="20"/>
        </w:rPr>
        <w:t> </w:t>
      </w:r>
      <w:r w:rsidRPr="007860D4">
        <w:rPr>
          <w:rFonts w:ascii="Tahoma" w:hAnsi="Tahoma" w:cs="Tahoma"/>
          <w:spacing w:val="-1"/>
          <w:sz w:val="20"/>
          <w:szCs w:val="20"/>
        </w:rPr>
        <w:t>szczególności</w:t>
      </w:r>
      <w:r w:rsidRPr="007860D4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niniejszym</w:t>
      </w:r>
      <w:r w:rsidRPr="007860D4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dokumencie.</w:t>
      </w:r>
    </w:p>
    <w:p w14:paraId="508973B1" w14:textId="77777777" w:rsidR="007860D4" w:rsidRDefault="007860D4" w:rsidP="007860D4">
      <w:pPr>
        <w:spacing w:line="360" w:lineRule="auto"/>
        <w:rPr>
          <w:rFonts w:ascii="Tahoma" w:eastAsia="Helvetica" w:hAnsi="Tahoma" w:cs="Tahoma"/>
          <w:sz w:val="20"/>
          <w:szCs w:val="20"/>
        </w:rPr>
      </w:pPr>
    </w:p>
    <w:p w14:paraId="13C1C07D" w14:textId="4A8251FF" w:rsidR="007860D4" w:rsidRPr="007860D4" w:rsidRDefault="007860D4" w:rsidP="007860D4">
      <w:pPr>
        <w:pStyle w:val="Nagwek2"/>
        <w:rPr>
          <w:color w:val="365F91" w:themeColor="accent1" w:themeShade="BF"/>
        </w:rPr>
      </w:pPr>
      <w:bookmarkStart w:id="15" w:name="_Toc57197427"/>
      <w:r w:rsidRPr="007860D4">
        <w:rPr>
          <w:color w:val="365F91" w:themeColor="accent1" w:themeShade="BF"/>
        </w:rPr>
        <w:t>Wymagania zamawiającego w stosunku do przedmiotu zamówienia.</w:t>
      </w:r>
      <w:bookmarkEnd w:id="15"/>
    </w:p>
    <w:p w14:paraId="0B022A8B" w14:textId="77777777" w:rsidR="007860D4" w:rsidRPr="007860D4" w:rsidRDefault="007860D4" w:rsidP="007860D4">
      <w:pPr>
        <w:spacing w:line="360" w:lineRule="auto"/>
        <w:rPr>
          <w:rFonts w:ascii="Tahoma" w:eastAsia="Helvetica" w:hAnsi="Tahoma" w:cs="Tahoma"/>
          <w:b/>
          <w:bCs/>
          <w:sz w:val="20"/>
          <w:szCs w:val="20"/>
        </w:rPr>
      </w:pPr>
    </w:p>
    <w:p w14:paraId="0591F673" w14:textId="77777777" w:rsidR="007860D4" w:rsidRPr="007860D4" w:rsidRDefault="007860D4" w:rsidP="007860D4">
      <w:pPr>
        <w:pStyle w:val="Nagwek3"/>
        <w:rPr>
          <w:sz w:val="24"/>
          <w:szCs w:val="24"/>
        </w:rPr>
      </w:pPr>
      <w:bookmarkStart w:id="16" w:name="_Toc293344068"/>
      <w:bookmarkStart w:id="17" w:name="_Toc293350470"/>
      <w:bookmarkStart w:id="18" w:name="_Toc57197428"/>
      <w:r w:rsidRPr="007860D4">
        <w:rPr>
          <w:sz w:val="24"/>
          <w:szCs w:val="24"/>
        </w:rPr>
        <w:t>Projekt sieci logicznej i elektrycznej oraz normy</w:t>
      </w:r>
      <w:bookmarkEnd w:id="16"/>
      <w:bookmarkEnd w:id="17"/>
      <w:bookmarkEnd w:id="18"/>
    </w:p>
    <w:p w14:paraId="7062AD34" w14:textId="6F6E5961" w:rsidR="000F19B3" w:rsidRPr="000F19B3" w:rsidRDefault="002F1A02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Planowaną lokalizację PEL wskazano na rysunkach stanowiących załącznik do niniejszego opracowania. Szczegółową lokalizację PEL należy uzgodnić z Zamawiającym na etapie wykonania projektów technicznych.</w:t>
      </w:r>
    </w:p>
    <w:p w14:paraId="6FC84096" w14:textId="77777777" w:rsidR="000F19B3" w:rsidRDefault="000F19B3" w:rsidP="007860D4">
      <w:pPr>
        <w:pStyle w:val="Tekstpodstawowy"/>
        <w:spacing w:before="93" w:line="360" w:lineRule="auto"/>
        <w:rPr>
          <w:rFonts w:ascii="Tahoma" w:hAnsi="Tahoma" w:cs="Tahoma"/>
          <w:sz w:val="20"/>
          <w:szCs w:val="20"/>
        </w:rPr>
      </w:pPr>
    </w:p>
    <w:p w14:paraId="4BA85259" w14:textId="77777777" w:rsidR="007860D4" w:rsidRPr="007860D4" w:rsidRDefault="007860D4" w:rsidP="007860D4">
      <w:pPr>
        <w:pStyle w:val="Tekstpodstawowy"/>
        <w:spacing w:before="93" w:line="360" w:lineRule="auto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zakresie</w:t>
      </w:r>
      <w:r w:rsidRPr="007860D4">
        <w:rPr>
          <w:rFonts w:ascii="Tahoma" w:hAnsi="Tahoma" w:cs="Tahoma"/>
          <w:spacing w:val="14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sieci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logicznej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i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elektrycznej,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projekt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powinien</w:t>
      </w:r>
      <w:r w:rsidRPr="007860D4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zawierać:</w:t>
      </w:r>
    </w:p>
    <w:p w14:paraId="3135527A" w14:textId="1F09D774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C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harakterystykę obiektu,</w:t>
      </w:r>
    </w:p>
    <w:p w14:paraId="65A9D3A8" w14:textId="7B73633A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ałożenia techniczne przyjęte przez Projektanta i Zamawiającego,</w:t>
      </w:r>
    </w:p>
    <w:p w14:paraId="3F29BCDB" w14:textId="2278D36D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C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harakterystykę struktury projektowanego okablowania,</w:t>
      </w:r>
    </w:p>
    <w:p w14:paraId="3F3EFBD2" w14:textId="788A988F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chematy tras kablowych naniesione na plany poszczególnych kondygnacji,</w:t>
      </w:r>
    </w:p>
    <w:p w14:paraId="6E4F6E18" w14:textId="706DE94C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lastRenderedPageBreak/>
        <w:t>P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lanowane wyposażenie szafy krosowniczej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- elementy pasywne zgodnie </w:t>
      </w:r>
      <w:r w:rsidR="00226159" w:rsidRPr="007860D4">
        <w:rPr>
          <w:rFonts w:ascii="Tahoma" w:hAnsi="Tahoma" w:cs="Tahoma"/>
          <w:spacing w:val="-1"/>
          <w:sz w:val="20"/>
          <w:szCs w:val="20"/>
        </w:rPr>
        <w:t>z</w:t>
      </w:r>
      <w:r w:rsidR="00226159">
        <w:rPr>
          <w:rFonts w:ascii="Tahoma" w:hAnsi="Tahoma" w:cs="Tahoma"/>
          <w:spacing w:val="-1"/>
          <w:sz w:val="20"/>
          <w:szCs w:val="20"/>
        </w:rPr>
        <w:t> 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zapotrzebowaniem,</w:t>
      </w:r>
    </w:p>
    <w:p w14:paraId="783F8181" w14:textId="511F86EF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pis technik testowania i weryfikacji poprawności instalacji,</w:t>
      </w:r>
    </w:p>
    <w:p w14:paraId="37583C8E" w14:textId="2750DCD6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odstawa opracowania dokumentacji projektowej:</w:t>
      </w:r>
    </w:p>
    <w:p w14:paraId="4F17F5D1" w14:textId="77777777" w:rsidR="007860D4" w:rsidRPr="007860D4" w:rsidRDefault="007860D4" w:rsidP="00D30EEC">
      <w:pPr>
        <w:pStyle w:val="Tekstpodstawowy"/>
        <w:numPr>
          <w:ilvl w:val="1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obowiązujące polskie normy dla instalacji elektrycznej,</w:t>
      </w:r>
    </w:p>
    <w:p w14:paraId="653E31C8" w14:textId="77777777" w:rsidR="007860D4" w:rsidRPr="007860D4" w:rsidRDefault="007860D4" w:rsidP="00D30EEC">
      <w:pPr>
        <w:pStyle w:val="Tekstpodstawowy"/>
        <w:numPr>
          <w:ilvl w:val="1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obowiązujące polskie normy dla instalacji logicznej,</w:t>
      </w:r>
    </w:p>
    <w:p w14:paraId="1E08C436" w14:textId="77777777" w:rsidR="007860D4" w:rsidRPr="007860D4" w:rsidRDefault="007860D4" w:rsidP="00D30EEC">
      <w:pPr>
        <w:pStyle w:val="Tekstpodstawowy"/>
        <w:numPr>
          <w:ilvl w:val="1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obowiązujące polskie przepisy prawa budowlanego,</w:t>
      </w:r>
    </w:p>
    <w:p w14:paraId="515C1D70" w14:textId="576DC143" w:rsidR="007860D4" w:rsidRPr="007860D4" w:rsidRDefault="00D7480F" w:rsidP="00D30EEC">
      <w:pPr>
        <w:pStyle w:val="Tekstpodstawowy"/>
        <w:numPr>
          <w:ilvl w:val="0"/>
          <w:numId w:val="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alecenia producenta proponowanego systemu</w:t>
      </w:r>
      <w:r w:rsidR="00226159">
        <w:rPr>
          <w:rFonts w:ascii="Tahoma" w:hAnsi="Tahoma" w:cs="Tahoma"/>
          <w:spacing w:val="-1"/>
          <w:sz w:val="20"/>
          <w:szCs w:val="20"/>
        </w:rPr>
        <w:t xml:space="preserve"> oraz użytych podzespołów i materiałów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.</w:t>
      </w:r>
    </w:p>
    <w:p w14:paraId="3C5E7025" w14:textId="77777777" w:rsidR="007860D4" w:rsidRDefault="007860D4" w:rsidP="007860D4">
      <w:pPr>
        <w:spacing w:line="360" w:lineRule="auto"/>
        <w:rPr>
          <w:rFonts w:ascii="Tahoma" w:eastAsia="Helvetica" w:hAnsi="Tahoma" w:cs="Tahoma"/>
          <w:sz w:val="20"/>
          <w:szCs w:val="20"/>
        </w:rPr>
      </w:pPr>
    </w:p>
    <w:p w14:paraId="7BBFC8AB" w14:textId="77777777" w:rsidR="000F19B3" w:rsidRPr="00244A75" w:rsidRDefault="000F19B3" w:rsidP="000F19B3">
      <w:pPr>
        <w:pStyle w:val="SSPWtekstglowny"/>
        <w:spacing w:line="360" w:lineRule="auto"/>
        <w:rPr>
          <w:rFonts w:ascii="Arial" w:hAnsi="Arial" w:cs="Arial"/>
          <w:color w:val="000000"/>
          <w:spacing w:val="2"/>
        </w:rPr>
      </w:pPr>
    </w:p>
    <w:p w14:paraId="07824960" w14:textId="49101316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Zakres prac koniecznych do wykonania w ramach zaprojektowania sieci, będzie obejmował </w:t>
      </w:r>
      <w:r w:rsidR="00226159" w:rsidRPr="000F19B3">
        <w:rPr>
          <w:rFonts w:ascii="Tahoma" w:hAnsi="Tahoma" w:cs="Tahoma"/>
          <w:spacing w:val="-1"/>
          <w:sz w:val="20"/>
          <w:szCs w:val="20"/>
        </w:rPr>
        <w:t>w</w:t>
      </w:r>
      <w:r w:rsidR="00226159">
        <w:rPr>
          <w:rFonts w:ascii="Tahoma" w:hAnsi="Tahoma" w:cs="Tahoma"/>
          <w:spacing w:val="-1"/>
          <w:sz w:val="20"/>
          <w:szCs w:val="20"/>
        </w:rPr>
        <w:t> </w:t>
      </w:r>
      <w:r w:rsidRPr="000F19B3">
        <w:rPr>
          <w:rFonts w:ascii="Tahoma" w:hAnsi="Tahoma" w:cs="Tahoma"/>
          <w:spacing w:val="-1"/>
          <w:sz w:val="20"/>
          <w:szCs w:val="20"/>
        </w:rPr>
        <w:t>szczególności:</w:t>
      </w:r>
    </w:p>
    <w:p w14:paraId="08C2D6D5" w14:textId="039E369F" w:rsidR="000F19B3" w:rsidRPr="000F19B3" w:rsidRDefault="00D7480F" w:rsidP="00D30EEC">
      <w:pPr>
        <w:pStyle w:val="Tekstpodstawowy"/>
        <w:numPr>
          <w:ilvl w:val="0"/>
          <w:numId w:val="1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U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>zgodnienie i stosowanie jednolitego dla całej sieci oznaczania i symboliki poszczególnych elementów sieci prezentowanych na rysunkach w dokumentacji projektowej i powykonawczej;</w:t>
      </w:r>
    </w:p>
    <w:p w14:paraId="7CF74D6B" w14:textId="509B5C6E" w:rsidR="000F19B3" w:rsidRPr="000F19B3" w:rsidRDefault="00D7480F" w:rsidP="00D30EEC">
      <w:pPr>
        <w:pStyle w:val="Tekstpodstawowy"/>
        <w:numPr>
          <w:ilvl w:val="0"/>
          <w:numId w:val="1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>ykonanie Dokumentacji Projektowej w tym projektów wykonawczych</w:t>
      </w:r>
      <w:r w:rsidR="00226159">
        <w:rPr>
          <w:rFonts w:ascii="Tahoma" w:hAnsi="Tahoma" w:cs="Tahoma"/>
          <w:spacing w:val="-1"/>
          <w:sz w:val="20"/>
          <w:szCs w:val="20"/>
        </w:rPr>
        <w:t>;</w:t>
      </w:r>
    </w:p>
    <w:p w14:paraId="3661EE4B" w14:textId="6FEE4BED" w:rsidR="000F19B3" w:rsidRPr="000F19B3" w:rsidRDefault="00D7480F" w:rsidP="00D30EEC">
      <w:pPr>
        <w:pStyle w:val="Tekstpodstawowy"/>
        <w:numPr>
          <w:ilvl w:val="0"/>
          <w:numId w:val="1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>ykonanie szczegółowych specyfikacji technicznych zgodnie z rozporządzeniem Ministra Infrastruktury z dnia 2 września 2004 r. w sprawie szczegółowego zakresu i formy dokumentacji projektowej, specyfikacji technicznych wykonania i odbioru robót budowlanych oraz programu funkcjonalno-użytkowego (Dz.U. z 2004 r. Nr 202, poz.2072);</w:t>
      </w:r>
    </w:p>
    <w:p w14:paraId="16E2E188" w14:textId="7394750B" w:rsidR="000F19B3" w:rsidRPr="000F19B3" w:rsidRDefault="00D7480F" w:rsidP="00D30EEC">
      <w:pPr>
        <w:pStyle w:val="Tekstpodstawowy"/>
        <w:numPr>
          <w:ilvl w:val="0"/>
          <w:numId w:val="1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U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>względnienie przy projektowaniu i budowie wytycznych projektowo-wykonawczych określonych przez Zamawiającego</w:t>
      </w:r>
      <w:r w:rsidR="00226159">
        <w:rPr>
          <w:rFonts w:ascii="Tahoma" w:hAnsi="Tahoma" w:cs="Tahoma"/>
          <w:spacing w:val="-1"/>
          <w:sz w:val="20"/>
          <w:szCs w:val="20"/>
        </w:rPr>
        <w:t>;</w:t>
      </w:r>
    </w:p>
    <w:p w14:paraId="3608A26C" w14:textId="77777777" w:rsidR="000F19B3" w:rsidRPr="00244A75" w:rsidRDefault="000F19B3" w:rsidP="000F19B3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44BCCAC" w14:textId="5805C9CE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Dokumentację projektową należy wykonać zgodnie z wymaganiami Ustawy z dnia 7 lipca 1994 r Prawo Budowlane (Dz. U. z 2010 r. Nr 243, poz. 1623, z późn. zm.), Ustawy z dnia 7 maja 2010 r. </w:t>
      </w:r>
      <w:r w:rsidR="00226159">
        <w:rPr>
          <w:rFonts w:ascii="Tahoma" w:hAnsi="Tahoma" w:cs="Tahoma"/>
          <w:spacing w:val="-1"/>
          <w:sz w:val="20"/>
          <w:szCs w:val="20"/>
        </w:rPr>
        <w:t>o </w:t>
      </w:r>
      <w:r w:rsidRPr="000F19B3">
        <w:rPr>
          <w:rFonts w:ascii="Tahoma" w:hAnsi="Tahoma" w:cs="Tahoma"/>
          <w:spacing w:val="-1"/>
          <w:sz w:val="20"/>
          <w:szCs w:val="20"/>
        </w:rPr>
        <w:t>wspieraniu rozwoju usług i sieci telekomunikacyjnych (Dz.U. 2010 nr 106 poz. 675 z późn. zm.) oraz Rozporządzenia Ministra Infrastruktury z dnia 26 października 2005 r w sprawie warunków technicznych, jakim powinny odpowiadać telekomunikacyjne obiekty budowlane i ich usytuowanie (Dz.U. 2005 nr 219 poz. 1864 z późn. zm.)</w:t>
      </w:r>
    </w:p>
    <w:p w14:paraId="6AF7A83E" w14:textId="711BC025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>Zakres dokumentacji projektowej musi być zgodny z Rozporządzeniem</w:t>
      </w:r>
      <w:r w:rsidRPr="000F19B3">
        <w:rPr>
          <w:rFonts w:ascii="Tahoma" w:hAnsi="Tahoma" w:cs="Tahoma" w:hint="eastAsia"/>
          <w:spacing w:val="-1"/>
          <w:sz w:val="20"/>
          <w:szCs w:val="20"/>
        </w:rPr>
        <w:t> 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Ministra Transportu, Budownictwa i Gospodarki Morskiej z dnia 25 kwietnia 2012 r. w sprawie szczegółowego zakresu </w:t>
      </w:r>
      <w:r w:rsidR="00226159" w:rsidRPr="000F19B3">
        <w:rPr>
          <w:rFonts w:ascii="Tahoma" w:hAnsi="Tahoma" w:cs="Tahoma"/>
          <w:spacing w:val="-1"/>
          <w:sz w:val="20"/>
          <w:szCs w:val="20"/>
        </w:rPr>
        <w:t>i</w:t>
      </w:r>
      <w:r w:rsidR="00226159">
        <w:rPr>
          <w:rFonts w:ascii="Tahoma" w:hAnsi="Tahoma" w:cs="Tahoma"/>
          <w:spacing w:val="-1"/>
          <w:sz w:val="20"/>
          <w:szCs w:val="20"/>
        </w:rPr>
        <w:t> </w:t>
      </w:r>
      <w:r w:rsidRPr="000F19B3">
        <w:rPr>
          <w:rFonts w:ascii="Tahoma" w:hAnsi="Tahoma" w:cs="Tahoma"/>
          <w:spacing w:val="-1"/>
          <w:sz w:val="20"/>
          <w:szCs w:val="20"/>
        </w:rPr>
        <w:t>formy projektu budowlanego (Dz. U. z 2012 r., poz. 462, z późn. zm.)</w:t>
      </w:r>
    </w:p>
    <w:p w14:paraId="39FE307C" w14:textId="50A74340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Zakres projektów wykonawczych musi być zgodny rozporządzeniem Ministra Infrastruktury z dnia </w:t>
      </w:r>
      <w:r w:rsidR="00226159" w:rsidRPr="000F19B3">
        <w:rPr>
          <w:rFonts w:ascii="Tahoma" w:hAnsi="Tahoma" w:cs="Tahoma"/>
          <w:spacing w:val="-1"/>
          <w:sz w:val="20"/>
          <w:szCs w:val="20"/>
        </w:rPr>
        <w:lastRenderedPageBreak/>
        <w:t>2</w:t>
      </w:r>
      <w:r w:rsidR="00226159">
        <w:rPr>
          <w:rFonts w:ascii="Tahoma" w:hAnsi="Tahoma" w:cs="Tahoma"/>
          <w:spacing w:val="-1"/>
          <w:sz w:val="20"/>
          <w:szCs w:val="20"/>
        </w:rPr>
        <w:t> </w:t>
      </w:r>
      <w:r w:rsidRPr="000F19B3">
        <w:rPr>
          <w:rFonts w:ascii="Tahoma" w:hAnsi="Tahoma" w:cs="Tahoma"/>
          <w:spacing w:val="-1"/>
          <w:sz w:val="20"/>
          <w:szCs w:val="20"/>
        </w:rPr>
        <w:t>września 2004 r. w sprawie szczegółowego zakresu i formy dokumentacji projektowej, specyfikacji technicznych wykonania i odbioru robót budowlanych oraz programu funkcjonalno – użytkowego (Dz.U. z 2004 Nr 202 poz. 2072 z późn. zm.)</w:t>
      </w:r>
    </w:p>
    <w:p w14:paraId="6796D67E" w14:textId="77777777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Dokumentacja projektowa musi być wzajemnie skoordynowana technicznie i kompletna z punktu widzenia celu, któremu ma służyć. Zawierać musi wymagane potwierdzenia sprawdzeń rozwiązań projektowych w zakresie wynikającym z obowiązujących przepisów. </w:t>
      </w:r>
    </w:p>
    <w:p w14:paraId="20AF8AA0" w14:textId="77777777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Zamawiający zaleca stosowanie Polskich Norm, Norm Branżowych lub norm im równoważnych. </w:t>
      </w:r>
    </w:p>
    <w:p w14:paraId="0965D05B" w14:textId="77777777" w:rsidR="000F19B3" w:rsidRPr="00244A75" w:rsidRDefault="000F19B3" w:rsidP="000F19B3">
      <w:pPr>
        <w:pStyle w:val="Kolorowalistaakcent11"/>
        <w:autoSpaceDE w:val="0"/>
        <w:autoSpaceDN w:val="0"/>
        <w:adjustRightInd w:val="0"/>
        <w:spacing w:before="120"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21F6D753" w14:textId="272B4CCA" w:rsidR="000F19B3" w:rsidRPr="000F19B3" w:rsidRDefault="000F19B3" w:rsidP="000F19B3">
      <w:pPr>
        <w:pStyle w:val="Tekstpodstawowy"/>
        <w:spacing w:before="93" w:line="360" w:lineRule="auto"/>
        <w:jc w:val="both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Wykonawca dostarczy Zamawiającemu wszelką Dokumentację Projektową </w:t>
      </w:r>
      <w:r w:rsidR="009C4C70">
        <w:rPr>
          <w:rFonts w:ascii="Tahoma" w:hAnsi="Tahoma" w:cs="Tahoma"/>
          <w:spacing w:val="-1"/>
          <w:sz w:val="20"/>
          <w:szCs w:val="20"/>
        </w:rPr>
        <w:t xml:space="preserve">Powykonawczą 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w formie papierowej (w </w:t>
      </w:r>
      <w:r w:rsidR="005767AF">
        <w:rPr>
          <w:rFonts w:ascii="Tahoma" w:hAnsi="Tahoma" w:cs="Tahoma"/>
          <w:spacing w:val="-1"/>
          <w:sz w:val="20"/>
          <w:szCs w:val="20"/>
        </w:rPr>
        <w:t>3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egzemplarzach) oraz w formie elektronicznej, w otw</w:t>
      </w:r>
      <w:r>
        <w:rPr>
          <w:rFonts w:ascii="Tahoma" w:hAnsi="Tahoma" w:cs="Tahoma"/>
          <w:spacing w:val="-1"/>
          <w:sz w:val="20"/>
          <w:szCs w:val="20"/>
        </w:rPr>
        <w:t>artych formatach plików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a w szczególności:</w:t>
      </w:r>
    </w:p>
    <w:p w14:paraId="15AF61B3" w14:textId="4193FA58" w:rsidR="000F19B3" w:rsidRPr="000F19B3" w:rsidRDefault="00D7480F" w:rsidP="00D30EEC">
      <w:pPr>
        <w:pStyle w:val="Tekstpodstawowy"/>
        <w:numPr>
          <w:ilvl w:val="0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R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>ysunki i schematy w dowolnej wersji elektronicznej tożsamą z wersją używaną w formacie źródłowym.</w:t>
      </w:r>
    </w:p>
    <w:p w14:paraId="0443BBA4" w14:textId="156A7259" w:rsidR="000F19B3" w:rsidRPr="000F19B3" w:rsidRDefault="00D7480F" w:rsidP="00D30EEC">
      <w:pPr>
        <w:pStyle w:val="Tekstpodstawowy"/>
        <w:numPr>
          <w:ilvl w:val="0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 xml:space="preserve">okumenty tekstowe, tabele i zestawienia w dowolnej wersji elektronicznej edytowalnej umożliwiające otwarcie plików przez Zamawiającego w </w:t>
      </w:r>
      <w:r w:rsidR="00226159">
        <w:rPr>
          <w:rFonts w:ascii="Tahoma" w:hAnsi="Tahoma" w:cs="Tahoma"/>
          <w:spacing w:val="-1"/>
          <w:sz w:val="20"/>
          <w:szCs w:val="20"/>
        </w:rPr>
        <w:t>formacie doc lub docx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 xml:space="preserve"> bez strat zawartości w stosunku do plików źródłowych.</w:t>
      </w:r>
    </w:p>
    <w:p w14:paraId="35822B1E" w14:textId="445E8D43" w:rsidR="000F19B3" w:rsidRPr="000F19B3" w:rsidRDefault="00D7480F" w:rsidP="00D30EEC">
      <w:pPr>
        <w:pStyle w:val="Tekstpodstawowy"/>
        <w:numPr>
          <w:ilvl w:val="0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 xml:space="preserve">estawienia w formacie arkuszy kalkulacyjnych w dowolnej wersji elektronicznej edytowalnej umożliwiające otwarcie plików przez Zamawiającego w </w:t>
      </w:r>
      <w:r w:rsidR="00126FC9">
        <w:rPr>
          <w:rFonts w:ascii="Tahoma" w:hAnsi="Tahoma" w:cs="Tahoma"/>
          <w:spacing w:val="-1"/>
          <w:sz w:val="20"/>
          <w:szCs w:val="20"/>
        </w:rPr>
        <w:t>formacie xls lub xls</w:t>
      </w:r>
      <w:r w:rsidR="00226159">
        <w:rPr>
          <w:rFonts w:ascii="Tahoma" w:hAnsi="Tahoma" w:cs="Tahoma"/>
          <w:spacing w:val="-1"/>
          <w:sz w:val="20"/>
          <w:szCs w:val="20"/>
        </w:rPr>
        <w:t>x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 xml:space="preserve"> bez strat zawartości w stosunku do plików źródłowych.</w:t>
      </w:r>
    </w:p>
    <w:p w14:paraId="5DBCDBA3" w14:textId="0641EE85" w:rsidR="000F19B3" w:rsidRPr="000F19B3" w:rsidRDefault="00D7480F" w:rsidP="00D30EEC">
      <w:pPr>
        <w:pStyle w:val="Tekstpodstawowy"/>
        <w:numPr>
          <w:ilvl w:val="0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 w:rsidR="000F19B3" w:rsidRPr="000F19B3">
        <w:rPr>
          <w:rFonts w:ascii="Tahoma" w:hAnsi="Tahoma" w:cs="Tahoma"/>
          <w:spacing w:val="-1"/>
          <w:sz w:val="20"/>
          <w:szCs w:val="20"/>
        </w:rPr>
        <w:t xml:space="preserve">odatkowo wszystkie ww. dokumenty zeskanowane w formacie uniemożliwiającym dokonanie ich edycji. </w:t>
      </w:r>
    </w:p>
    <w:p w14:paraId="07BFB67B" w14:textId="77777777" w:rsidR="000F19B3" w:rsidRDefault="000F19B3" w:rsidP="007860D4">
      <w:pPr>
        <w:spacing w:line="360" w:lineRule="auto"/>
        <w:rPr>
          <w:rFonts w:ascii="Tahoma" w:eastAsia="Helvetica" w:hAnsi="Tahoma" w:cs="Tahoma"/>
          <w:sz w:val="20"/>
          <w:szCs w:val="20"/>
        </w:rPr>
      </w:pPr>
    </w:p>
    <w:p w14:paraId="5A71FEA3" w14:textId="6154A7F1" w:rsidR="007860D4" w:rsidRPr="007860D4" w:rsidRDefault="007860D4" w:rsidP="007860D4">
      <w:pPr>
        <w:pStyle w:val="Nagwek3"/>
        <w:rPr>
          <w:sz w:val="24"/>
          <w:szCs w:val="24"/>
        </w:rPr>
      </w:pPr>
      <w:bookmarkStart w:id="19" w:name="_Toc293344069"/>
      <w:bookmarkStart w:id="20" w:name="_Toc293350471"/>
      <w:bookmarkStart w:id="21" w:name="_Toc57197429"/>
      <w:r w:rsidRPr="007860D4">
        <w:rPr>
          <w:sz w:val="24"/>
          <w:szCs w:val="24"/>
        </w:rPr>
        <w:t>Dostawa i instalacja okablowania strukturalnego i instalacji elektrycznej</w:t>
      </w:r>
      <w:bookmarkEnd w:id="19"/>
      <w:bookmarkEnd w:id="20"/>
      <w:bookmarkEnd w:id="21"/>
      <w:r w:rsidRPr="007860D4">
        <w:rPr>
          <w:sz w:val="24"/>
          <w:szCs w:val="24"/>
        </w:rPr>
        <w:t xml:space="preserve"> </w:t>
      </w:r>
    </w:p>
    <w:p w14:paraId="2CFE9F5E" w14:textId="77777777" w:rsidR="007860D4" w:rsidRDefault="007860D4" w:rsidP="007860D4">
      <w:pPr>
        <w:pStyle w:val="Tekstpodstawowy"/>
        <w:spacing w:before="55" w:line="360" w:lineRule="auto"/>
        <w:rPr>
          <w:rFonts w:ascii="Tahoma" w:hAnsi="Tahoma" w:cs="Tahoma"/>
          <w:sz w:val="20"/>
          <w:szCs w:val="20"/>
        </w:rPr>
      </w:pPr>
    </w:p>
    <w:p w14:paraId="62429FEF" w14:textId="04F8E0B4" w:rsidR="007860D4" w:rsidRPr="000F19B3" w:rsidRDefault="007860D4" w:rsidP="007860D4">
      <w:pPr>
        <w:pStyle w:val="Tekstpodstawowy"/>
        <w:spacing w:before="55" w:line="360" w:lineRule="auto"/>
        <w:rPr>
          <w:rFonts w:ascii="Tahoma" w:hAnsi="Tahoma" w:cs="Tahoma"/>
          <w:spacing w:val="-1"/>
          <w:sz w:val="20"/>
          <w:szCs w:val="20"/>
        </w:rPr>
      </w:pPr>
      <w:r w:rsidRPr="000F19B3">
        <w:rPr>
          <w:rFonts w:ascii="Tahoma" w:hAnsi="Tahoma" w:cs="Tahoma"/>
          <w:spacing w:val="-1"/>
          <w:sz w:val="20"/>
          <w:szCs w:val="20"/>
        </w:rPr>
        <w:t xml:space="preserve">W </w:t>
      </w:r>
      <w:r w:rsidRPr="007860D4">
        <w:rPr>
          <w:rFonts w:ascii="Tahoma" w:hAnsi="Tahoma" w:cs="Tahoma"/>
          <w:spacing w:val="-1"/>
          <w:sz w:val="20"/>
          <w:szCs w:val="20"/>
        </w:rPr>
        <w:t>ramach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okablowania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strukturalnego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przewidziano</w:t>
      </w:r>
      <w:r w:rsidRPr="000F19B3">
        <w:rPr>
          <w:rFonts w:ascii="Tahoma" w:hAnsi="Tahoma" w:cs="Tahoma"/>
          <w:spacing w:val="-1"/>
          <w:sz w:val="20"/>
          <w:szCs w:val="20"/>
        </w:rPr>
        <w:t xml:space="preserve"> następujące prace:</w:t>
      </w:r>
    </w:p>
    <w:p w14:paraId="30FE832B" w14:textId="73DBF5A5" w:rsidR="007860D4" w:rsidRPr="007860D4" w:rsidRDefault="00D7480F" w:rsidP="00D30EEC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B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udowę nowych  tras kablowych,</w:t>
      </w:r>
    </w:p>
    <w:p w14:paraId="2EFADF51" w14:textId="33BE7CD1" w:rsidR="007860D4" w:rsidRPr="007860D4" w:rsidRDefault="00D7480F" w:rsidP="00D30EEC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U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kładanie kabli w nowych i istniejących trasach,</w:t>
      </w:r>
    </w:p>
    <w:p w14:paraId="4135D6D9" w14:textId="4C2C68F9" w:rsidR="007860D4" w:rsidRPr="007860D4" w:rsidRDefault="00D7480F" w:rsidP="00D30EEC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I</w:t>
      </w:r>
      <w:r w:rsidR="000F19B3">
        <w:rPr>
          <w:rFonts w:ascii="Tahoma" w:hAnsi="Tahoma" w:cs="Tahoma"/>
          <w:spacing w:val="-1"/>
          <w:sz w:val="20"/>
          <w:szCs w:val="20"/>
        </w:rPr>
        <w:t xml:space="preserve">nstalacja punktów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PEL  -  (punkt  elektryczno-logiczny)</w:t>
      </w:r>
      <w:r w:rsidR="00D30BBC">
        <w:rPr>
          <w:rFonts w:ascii="Tahoma" w:hAnsi="Tahoma" w:cs="Tahoma"/>
          <w:spacing w:val="-1"/>
          <w:sz w:val="20"/>
          <w:szCs w:val="20"/>
        </w:rPr>
        <w:t>,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</w:t>
      </w:r>
    </w:p>
    <w:p w14:paraId="53881C44" w14:textId="1F1BF4CF" w:rsidR="007860D4" w:rsidRPr="007860D4" w:rsidRDefault="00D7480F" w:rsidP="00D30EEC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M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ontaż  panel</w:t>
      </w:r>
      <w:r w:rsidR="00CC4423">
        <w:rPr>
          <w:rFonts w:ascii="Tahoma" w:hAnsi="Tahoma" w:cs="Tahoma"/>
          <w:spacing w:val="-1"/>
          <w:sz w:val="20"/>
          <w:szCs w:val="20"/>
        </w:rPr>
        <w:t>u</w:t>
      </w:r>
      <w:r w:rsidR="00343209">
        <w:rPr>
          <w:rFonts w:ascii="Tahoma" w:hAnsi="Tahoma" w:cs="Tahoma"/>
          <w:spacing w:val="-1"/>
          <w:sz w:val="20"/>
          <w:szCs w:val="20"/>
        </w:rPr>
        <w:t xml:space="preserve">  krosowego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126FC9">
        <w:rPr>
          <w:rFonts w:ascii="Tahoma" w:hAnsi="Tahoma" w:cs="Tahoma"/>
          <w:spacing w:val="-1"/>
          <w:sz w:val="20"/>
          <w:szCs w:val="20"/>
        </w:rPr>
        <w:t>48xRJ45</w:t>
      </w:r>
      <w:r w:rsidR="00343209">
        <w:rPr>
          <w:rFonts w:ascii="Tahoma" w:hAnsi="Tahoma" w:cs="Tahoma"/>
          <w:spacing w:val="-1"/>
          <w:sz w:val="20"/>
          <w:szCs w:val="20"/>
        </w:rPr>
        <w:t xml:space="preserve"> w istniejącej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343209">
        <w:rPr>
          <w:rFonts w:ascii="Tahoma" w:hAnsi="Tahoma" w:cs="Tahoma"/>
          <w:spacing w:val="-1"/>
          <w:sz w:val="20"/>
          <w:szCs w:val="20"/>
        </w:rPr>
        <w:t>szafie znajdującej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się </w:t>
      </w:r>
      <w:r w:rsidR="00D30BBC" w:rsidRPr="007860D4">
        <w:rPr>
          <w:rFonts w:ascii="Tahoma" w:hAnsi="Tahoma" w:cs="Tahoma"/>
          <w:spacing w:val="-1"/>
          <w:sz w:val="20"/>
          <w:szCs w:val="20"/>
        </w:rPr>
        <w:t>w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343209">
        <w:rPr>
          <w:rFonts w:ascii="Tahoma" w:hAnsi="Tahoma" w:cs="Tahoma"/>
          <w:spacing w:val="-1"/>
          <w:sz w:val="20"/>
          <w:szCs w:val="20"/>
        </w:rPr>
        <w:t>punkcie dystrybucyjnym</w:t>
      </w:r>
      <w:r w:rsidR="00D30BBC">
        <w:rPr>
          <w:rFonts w:ascii="Tahoma" w:hAnsi="Tahoma" w:cs="Tahoma"/>
          <w:spacing w:val="-1"/>
          <w:sz w:val="20"/>
          <w:szCs w:val="20"/>
        </w:rPr>
        <w:t>,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</w:t>
      </w:r>
    </w:p>
    <w:p w14:paraId="57074754" w14:textId="1515B783" w:rsidR="007860D4" w:rsidRDefault="00D7480F" w:rsidP="00D30EEC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ostarczenie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montaż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do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istniejącej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szafy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telekomunikacyjnej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D30EEC">
        <w:rPr>
          <w:rFonts w:ascii="Tahoma" w:hAnsi="Tahoma" w:cs="Tahoma"/>
          <w:spacing w:val="-1"/>
          <w:sz w:val="20"/>
          <w:szCs w:val="20"/>
        </w:rPr>
        <w:t>patchpanel</w:t>
      </w:r>
      <w:r w:rsidR="00343209">
        <w:rPr>
          <w:rFonts w:ascii="Tahoma" w:hAnsi="Tahoma" w:cs="Tahoma"/>
          <w:spacing w:val="-1"/>
          <w:sz w:val="20"/>
          <w:szCs w:val="20"/>
        </w:rPr>
        <w:t>a</w:t>
      </w:r>
      <w:r w:rsidR="007860D4" w:rsidRPr="00D70CA2">
        <w:rPr>
          <w:rFonts w:ascii="Tahoma" w:hAnsi="Tahoma" w:cs="Tahoma"/>
          <w:spacing w:val="-1"/>
          <w:sz w:val="20"/>
          <w:szCs w:val="20"/>
        </w:rPr>
        <w:t xml:space="preserve"> </w:t>
      </w:r>
      <w:r w:rsidR="00343209">
        <w:rPr>
          <w:rFonts w:ascii="Tahoma" w:hAnsi="Tahoma" w:cs="Tahoma"/>
          <w:spacing w:val="-1"/>
          <w:sz w:val="20"/>
          <w:szCs w:val="20"/>
        </w:rPr>
        <w:t xml:space="preserve">krosowego </w:t>
      </w:r>
      <w:r w:rsidR="007860D4" w:rsidRPr="00D70CA2">
        <w:rPr>
          <w:rFonts w:ascii="Tahoma" w:hAnsi="Tahoma" w:cs="Tahoma"/>
          <w:spacing w:val="-1"/>
          <w:sz w:val="20"/>
          <w:szCs w:val="20"/>
        </w:rPr>
        <w:t xml:space="preserve">RJ45 kat. </w:t>
      </w:r>
      <w:r w:rsidR="00343209">
        <w:rPr>
          <w:rFonts w:ascii="Tahoma" w:hAnsi="Tahoma" w:cs="Tahoma"/>
          <w:spacing w:val="-1"/>
          <w:sz w:val="20"/>
          <w:szCs w:val="20"/>
        </w:rPr>
        <w:t>6</w:t>
      </w:r>
      <w:r w:rsidR="007860D4" w:rsidRPr="00D70CA2">
        <w:rPr>
          <w:rFonts w:ascii="Tahoma" w:hAnsi="Tahoma" w:cs="Tahoma"/>
          <w:spacing w:val="-1"/>
          <w:sz w:val="20"/>
          <w:szCs w:val="20"/>
        </w:rPr>
        <w:t>,</w:t>
      </w:r>
    </w:p>
    <w:p w14:paraId="59BCAE43" w14:textId="62B640C9" w:rsidR="007860D4" w:rsidRPr="007860D4" w:rsidRDefault="00D7480F" w:rsidP="00D30EEC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T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erminowanie kabli w osprzęcie przyłączeniowym,</w:t>
      </w:r>
    </w:p>
    <w:p w14:paraId="52F68886" w14:textId="29C11849" w:rsidR="007860D4" w:rsidRPr="00C07036" w:rsidRDefault="00D7480F" w:rsidP="007860D4">
      <w:pPr>
        <w:pStyle w:val="Tekstpodstawowy"/>
        <w:numPr>
          <w:ilvl w:val="0"/>
          <w:numId w:val="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lastRenderedPageBreak/>
        <w:t>P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omiary tras kablowych, wykonanie dokumentacji powykonawczej.</w:t>
      </w:r>
    </w:p>
    <w:p w14:paraId="25D83D09" w14:textId="65F8204D" w:rsidR="007860D4" w:rsidRPr="007860D4" w:rsidRDefault="007860D4" w:rsidP="007860D4">
      <w:pPr>
        <w:pStyle w:val="Nagwek3"/>
        <w:rPr>
          <w:sz w:val="24"/>
          <w:szCs w:val="24"/>
        </w:rPr>
      </w:pPr>
      <w:bookmarkStart w:id="22" w:name="_Toc293344070"/>
      <w:bookmarkStart w:id="23" w:name="_Toc293350472"/>
      <w:bookmarkStart w:id="24" w:name="_Toc57197430"/>
      <w:r w:rsidRPr="007860D4">
        <w:rPr>
          <w:sz w:val="24"/>
          <w:szCs w:val="24"/>
        </w:rPr>
        <w:t>Wymagania dotyczące systemu okablowania strukturalnego</w:t>
      </w:r>
      <w:bookmarkEnd w:id="22"/>
      <w:bookmarkEnd w:id="23"/>
      <w:bookmarkEnd w:id="24"/>
      <w:r w:rsidRPr="007860D4">
        <w:rPr>
          <w:sz w:val="24"/>
          <w:szCs w:val="24"/>
        </w:rPr>
        <w:t xml:space="preserve"> </w:t>
      </w:r>
    </w:p>
    <w:p w14:paraId="785AD50F" w14:textId="77777777" w:rsidR="007860D4" w:rsidRDefault="007860D4" w:rsidP="007860D4">
      <w:pPr>
        <w:pStyle w:val="Tekstpodstawowy"/>
        <w:spacing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</w:p>
    <w:p w14:paraId="73AA561D" w14:textId="00A2AD61" w:rsidR="007860D4" w:rsidRPr="00E0287C" w:rsidRDefault="007860D4" w:rsidP="007860D4">
      <w:pPr>
        <w:pStyle w:val="Tekstpodstawowy"/>
        <w:spacing w:line="360" w:lineRule="auto"/>
        <w:ind w:right="123"/>
        <w:jc w:val="both"/>
        <w:rPr>
          <w:rFonts w:ascii="Tahoma" w:hAnsi="Tahoma" w:cs="Tahoma"/>
          <w:sz w:val="20"/>
          <w:szCs w:val="20"/>
        </w:rPr>
      </w:pPr>
      <w:r w:rsidRPr="00E0287C">
        <w:rPr>
          <w:rFonts w:ascii="Tahoma" w:hAnsi="Tahoma" w:cs="Tahoma"/>
          <w:sz w:val="20"/>
          <w:szCs w:val="20"/>
        </w:rPr>
        <w:t>System okablowania strukturalnego musi posiadać następujące parametry funkcjonalno-użytkowe:</w:t>
      </w:r>
    </w:p>
    <w:p w14:paraId="3825D2C4" w14:textId="35C4C67F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ystem okablowania strukturalnego co najmniej kategorii </w:t>
      </w:r>
      <w:r w:rsidR="0002421C">
        <w:rPr>
          <w:rFonts w:ascii="Tahoma" w:hAnsi="Tahoma" w:cs="Tahoma"/>
          <w:spacing w:val="-1"/>
          <w:sz w:val="20"/>
          <w:szCs w:val="20"/>
        </w:rPr>
        <w:t>6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musi zapewnić możliwość transmisji głosu, danych, sygnałów wideo,</w:t>
      </w:r>
    </w:p>
    <w:p w14:paraId="1E136885" w14:textId="68FCF9F0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okablowaniu muszą być zastosowane 4-parowe kable symetryczne UTP które charakteryzują się parametrami i jakością niezbędną do prawidłowej pracy systemu zarówno w chwili obecnej, jak i w przyszłości,</w:t>
      </w:r>
    </w:p>
    <w:p w14:paraId="699D7C72" w14:textId="38495DEB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B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udowane trasy w obrębie pomieszczeń mają być prowadzone w kanale instalacyjnym natynkowym (korytka PCV),</w:t>
      </w:r>
    </w:p>
    <w:p w14:paraId="21797B0A" w14:textId="59A23A53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B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udowane trasy na 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korytarzach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maj</w:t>
      </w:r>
      <w:r w:rsidR="007860D4">
        <w:rPr>
          <w:rFonts w:ascii="Tahoma" w:hAnsi="Tahoma" w:cs="Tahoma"/>
          <w:spacing w:val="-1"/>
          <w:sz w:val="20"/>
          <w:szCs w:val="20"/>
        </w:rPr>
        <w:t>ą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być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prowadzone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nowych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kanałach instalacyjnych,</w:t>
      </w:r>
    </w:p>
    <w:p w14:paraId="4C71E70E" w14:textId="23DC3DBC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I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zolacja zewnętrzna okablowania miedzianego musi być wykonana z PVC lub z materiału LSZH nie wydzielającego toksycznych oparów podczas spalania (nie zawiera halogenu),</w:t>
      </w:r>
    </w:p>
    <w:p w14:paraId="48B9D54F" w14:textId="50A787DB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okablowaniu wszystkie komponenty (w tym parametry transmisyjne) muszą charakteryzować się pełną zgodnością ze specyfikacją dla kategorii </w:t>
      </w:r>
      <w:r w:rsidR="0002421C">
        <w:rPr>
          <w:rFonts w:ascii="Tahoma" w:hAnsi="Tahoma" w:cs="Tahoma"/>
          <w:spacing w:val="-1"/>
          <w:sz w:val="20"/>
          <w:szCs w:val="20"/>
        </w:rPr>
        <w:t>6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,</w:t>
      </w:r>
    </w:p>
    <w:p w14:paraId="1C390DA5" w14:textId="7EE7261A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M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oduły RJ45 powinny być zarabiane narzędziowo,</w:t>
      </w:r>
    </w:p>
    <w:p w14:paraId="53CD3387" w14:textId="140E98DE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G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niazda naścienne i na panelu krosowym muszą być oznaczone tj. posiadać czytelną numerację na obydwu końcach toru,</w:t>
      </w:r>
    </w:p>
    <w:p w14:paraId="023EB1EA" w14:textId="3EAEC5DA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ymiar panelu krosowego musi być następujący - szerokość  19”, </w:t>
      </w:r>
      <w:r w:rsidR="00126FC9">
        <w:rPr>
          <w:rFonts w:ascii="Tahoma" w:hAnsi="Tahoma" w:cs="Tahoma"/>
          <w:spacing w:val="-1"/>
          <w:sz w:val="20"/>
          <w:szCs w:val="20"/>
        </w:rPr>
        <w:t xml:space="preserve">max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wysokoś</w:t>
      </w:r>
      <w:r w:rsidR="00126FC9">
        <w:rPr>
          <w:rFonts w:ascii="Tahoma" w:hAnsi="Tahoma" w:cs="Tahoma"/>
          <w:spacing w:val="-1"/>
          <w:sz w:val="20"/>
          <w:szCs w:val="20"/>
        </w:rPr>
        <w:t>ć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126FC9">
        <w:rPr>
          <w:rFonts w:ascii="Tahoma" w:hAnsi="Tahoma" w:cs="Tahoma"/>
          <w:spacing w:val="-1"/>
          <w:sz w:val="20"/>
          <w:szCs w:val="20"/>
        </w:rPr>
        <w:t>2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U,</w:t>
      </w:r>
    </w:p>
    <w:p w14:paraId="3A3C18C1" w14:textId="7749BA11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anel musi umożliwić zamontowanie min. 24 modułów RJ45,</w:t>
      </w:r>
    </w:p>
    <w:p w14:paraId="2E8E672E" w14:textId="19A4B919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E</w:t>
      </w:r>
      <w:r w:rsidR="007860D4">
        <w:rPr>
          <w:rFonts w:ascii="Tahoma" w:hAnsi="Tahoma" w:cs="Tahoma"/>
          <w:spacing w:val="-1"/>
          <w:sz w:val="20"/>
          <w:szCs w:val="20"/>
        </w:rPr>
        <w:t>lementy pasywne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 xml:space="preserve"> muszą być fabrycznie nowe i pochodzić z bieżącej produkcji,</w:t>
      </w:r>
    </w:p>
    <w:p w14:paraId="63934EFC" w14:textId="27620594" w:rsidR="007860D4" w:rsidRPr="007860D4" w:rsidRDefault="00D7480F" w:rsidP="00D30EEC">
      <w:pPr>
        <w:pStyle w:val="Tekstpodstawowy"/>
        <w:numPr>
          <w:ilvl w:val="0"/>
          <w:numId w:val="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kablowanie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musi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ab/>
        <w:t>bazować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jednorodnym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rozwiązaniu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systemu</w:t>
      </w:r>
      <w:r w:rsidR="007860D4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okablowania strukturalnego, którego wszystkie elementy toru transmisyjnego pochodzą od tego samego producenta.</w:t>
      </w:r>
    </w:p>
    <w:p w14:paraId="43D0BA65" w14:textId="77777777" w:rsidR="007860D4" w:rsidRDefault="007860D4" w:rsidP="007860D4">
      <w:pPr>
        <w:rPr>
          <w:rFonts w:eastAsia="Helvetica"/>
          <w:lang w:val="hi-IN"/>
        </w:rPr>
      </w:pPr>
    </w:p>
    <w:p w14:paraId="25A54282" w14:textId="77777777" w:rsidR="007860D4" w:rsidRDefault="007860D4" w:rsidP="007860D4">
      <w:pPr>
        <w:rPr>
          <w:rFonts w:eastAsia="Helvetica"/>
          <w:lang w:val="hi-IN"/>
        </w:rPr>
      </w:pPr>
    </w:p>
    <w:p w14:paraId="0B3B7229" w14:textId="77777777" w:rsidR="007860D4" w:rsidRPr="007860D4" w:rsidRDefault="007860D4" w:rsidP="007860D4">
      <w:pPr>
        <w:pStyle w:val="Nagwek3"/>
        <w:rPr>
          <w:sz w:val="24"/>
          <w:szCs w:val="24"/>
        </w:rPr>
      </w:pPr>
      <w:bookmarkStart w:id="25" w:name="_Toc293344071"/>
      <w:bookmarkStart w:id="26" w:name="_Toc293350473"/>
      <w:bookmarkStart w:id="27" w:name="_Toc57197431"/>
      <w:r w:rsidRPr="007860D4">
        <w:rPr>
          <w:sz w:val="24"/>
          <w:szCs w:val="24"/>
        </w:rPr>
        <w:t>Wymagania dotyczące dedykowanej instalacji elektrycznej</w:t>
      </w:r>
      <w:bookmarkEnd w:id="25"/>
      <w:bookmarkEnd w:id="26"/>
      <w:bookmarkEnd w:id="27"/>
      <w:r w:rsidRPr="007860D4">
        <w:rPr>
          <w:sz w:val="24"/>
          <w:szCs w:val="24"/>
        </w:rPr>
        <w:t xml:space="preserve"> </w:t>
      </w:r>
    </w:p>
    <w:p w14:paraId="02974B71" w14:textId="77777777" w:rsidR="007860D4" w:rsidRPr="007860D4" w:rsidRDefault="007860D4" w:rsidP="007860D4">
      <w:pPr>
        <w:spacing w:before="5" w:line="360" w:lineRule="auto"/>
        <w:rPr>
          <w:rFonts w:ascii="Tahoma" w:eastAsia="Helvetica" w:hAnsi="Tahoma" w:cs="Tahoma"/>
          <w:b/>
          <w:bCs/>
          <w:sz w:val="20"/>
          <w:szCs w:val="20"/>
        </w:rPr>
      </w:pPr>
    </w:p>
    <w:p w14:paraId="09C0D93D" w14:textId="51439219" w:rsidR="007860D4" w:rsidRPr="006F75AD" w:rsidRDefault="007860D4" w:rsidP="006F75AD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>W</w:t>
      </w:r>
      <w:r w:rsidRPr="007860D4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ramach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zamówienia</w:t>
      </w:r>
      <w:r w:rsidRPr="007860D4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Wykonawca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zobowiązany</w:t>
      </w:r>
      <w:r w:rsidRPr="007860D4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będzie</w:t>
      </w:r>
      <w:r w:rsidRPr="007860D4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do:</w:t>
      </w:r>
    </w:p>
    <w:p w14:paraId="465ABEFD" w14:textId="2D66714D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R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ozbudowy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elektrycznej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6F75AD">
        <w:rPr>
          <w:rFonts w:ascii="Tahoma" w:hAnsi="Tahoma" w:cs="Tahoma"/>
          <w:spacing w:val="-1"/>
          <w:sz w:val="20"/>
          <w:szCs w:val="20"/>
        </w:rPr>
        <w:t>gniazd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wtykowych</w:t>
      </w:r>
      <w:r w:rsid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zasilania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dedykowanego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–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dwa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gniazda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PEL,</w:t>
      </w:r>
    </w:p>
    <w:p w14:paraId="273F3AEB" w14:textId="35342F1A" w:rsidR="000B4308" w:rsidRPr="006F75AD" w:rsidRDefault="00D7480F" w:rsidP="000B4308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lastRenderedPageBreak/>
        <w:t>R</w:t>
      </w:r>
      <w:r w:rsidR="007860D4" w:rsidRPr="000B4308">
        <w:rPr>
          <w:rFonts w:ascii="Tahoma" w:hAnsi="Tahoma" w:cs="Tahoma"/>
          <w:spacing w:val="-1"/>
          <w:sz w:val="20"/>
          <w:szCs w:val="20"/>
        </w:rPr>
        <w:t>ozbudowy istniejąc</w:t>
      </w:r>
      <w:r w:rsidR="000B4308" w:rsidRPr="000B4308">
        <w:rPr>
          <w:rFonts w:ascii="Tahoma" w:hAnsi="Tahoma" w:cs="Tahoma"/>
          <w:spacing w:val="-1"/>
          <w:sz w:val="20"/>
          <w:szCs w:val="20"/>
        </w:rPr>
        <w:t>ej</w:t>
      </w:r>
      <w:r w:rsidR="007860D4" w:rsidRPr="000B4308">
        <w:rPr>
          <w:rFonts w:ascii="Tahoma" w:hAnsi="Tahoma" w:cs="Tahoma"/>
          <w:spacing w:val="-1"/>
          <w:sz w:val="20"/>
          <w:szCs w:val="20"/>
        </w:rPr>
        <w:t xml:space="preserve"> rozdzielnic</w:t>
      </w:r>
      <w:r w:rsidR="000B4308" w:rsidRPr="000B4308">
        <w:rPr>
          <w:rFonts w:ascii="Tahoma" w:hAnsi="Tahoma" w:cs="Tahoma"/>
          <w:spacing w:val="-1"/>
          <w:sz w:val="20"/>
          <w:szCs w:val="20"/>
        </w:rPr>
        <w:t xml:space="preserve">y </w:t>
      </w:r>
      <w:r w:rsidR="000B4308">
        <w:rPr>
          <w:rFonts w:ascii="Tahoma" w:hAnsi="Tahoma" w:cs="Tahoma"/>
          <w:spacing w:val="-1"/>
          <w:sz w:val="20"/>
          <w:szCs w:val="20"/>
        </w:rPr>
        <w:t>elektrycznej o nowe aparaty w pomieszczeni</w:t>
      </w:r>
      <w:r w:rsidR="007D0426">
        <w:rPr>
          <w:rFonts w:ascii="Tahoma" w:hAnsi="Tahoma" w:cs="Tahoma"/>
          <w:spacing w:val="-1"/>
          <w:sz w:val="20"/>
          <w:szCs w:val="20"/>
        </w:rPr>
        <w:t>ach</w:t>
      </w:r>
      <w:r w:rsidR="000B4308">
        <w:rPr>
          <w:rFonts w:ascii="Tahoma" w:hAnsi="Tahoma" w:cs="Tahoma"/>
          <w:spacing w:val="-1"/>
          <w:sz w:val="20"/>
          <w:szCs w:val="20"/>
        </w:rPr>
        <w:t xml:space="preserve"> serwerowni,</w:t>
      </w:r>
    </w:p>
    <w:p w14:paraId="22AB8FD2" w14:textId="3483B557" w:rsidR="007860D4" w:rsidRPr="000B4308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6F75AD" w:rsidRPr="000B4308">
        <w:rPr>
          <w:rFonts w:ascii="Tahoma" w:hAnsi="Tahoma" w:cs="Tahoma"/>
          <w:spacing w:val="-1"/>
          <w:sz w:val="20"/>
          <w:szCs w:val="20"/>
        </w:rPr>
        <w:t xml:space="preserve">ykonania </w:t>
      </w:r>
      <w:r w:rsidR="007860D4" w:rsidRPr="000B4308">
        <w:rPr>
          <w:rFonts w:ascii="Tahoma" w:hAnsi="Tahoma" w:cs="Tahoma"/>
          <w:spacing w:val="-1"/>
          <w:sz w:val="20"/>
          <w:szCs w:val="20"/>
        </w:rPr>
        <w:t>dedykowan</w:t>
      </w:r>
      <w:r w:rsidR="006F75AD" w:rsidRPr="000B4308">
        <w:rPr>
          <w:rFonts w:ascii="Tahoma" w:hAnsi="Tahoma" w:cs="Tahoma"/>
          <w:spacing w:val="-1"/>
          <w:sz w:val="20"/>
          <w:szCs w:val="20"/>
        </w:rPr>
        <w:t>ej</w:t>
      </w:r>
      <w:r w:rsidR="007860D4" w:rsidRPr="000B4308">
        <w:rPr>
          <w:rFonts w:ascii="Tahoma" w:hAnsi="Tahoma" w:cs="Tahoma"/>
          <w:spacing w:val="-1"/>
          <w:sz w:val="20"/>
          <w:szCs w:val="20"/>
        </w:rPr>
        <w:t xml:space="preserve"> instalacj</w:t>
      </w:r>
      <w:r w:rsidR="006F75AD" w:rsidRPr="000B4308">
        <w:rPr>
          <w:rFonts w:ascii="Tahoma" w:hAnsi="Tahoma" w:cs="Tahoma"/>
          <w:spacing w:val="-1"/>
          <w:sz w:val="20"/>
          <w:szCs w:val="20"/>
        </w:rPr>
        <w:t>i</w:t>
      </w:r>
      <w:r w:rsidR="007860D4" w:rsidRPr="000B4308">
        <w:rPr>
          <w:rFonts w:ascii="Tahoma" w:hAnsi="Tahoma" w:cs="Tahoma"/>
          <w:spacing w:val="-1"/>
          <w:sz w:val="20"/>
          <w:szCs w:val="20"/>
        </w:rPr>
        <w:t xml:space="preserve"> zasilając</w:t>
      </w:r>
      <w:r w:rsidR="006F75AD" w:rsidRPr="000B4308">
        <w:rPr>
          <w:rFonts w:ascii="Tahoma" w:hAnsi="Tahoma" w:cs="Tahoma"/>
          <w:spacing w:val="-1"/>
          <w:sz w:val="20"/>
          <w:szCs w:val="20"/>
        </w:rPr>
        <w:t>ej</w:t>
      </w:r>
      <w:r w:rsidR="007860D4" w:rsidRPr="000B4308">
        <w:rPr>
          <w:rFonts w:ascii="Tahoma" w:hAnsi="Tahoma" w:cs="Tahoma"/>
          <w:spacing w:val="-1"/>
          <w:sz w:val="20"/>
          <w:szCs w:val="20"/>
        </w:rPr>
        <w:t xml:space="preserve"> w układzie TN-S,</w:t>
      </w:r>
    </w:p>
    <w:p w14:paraId="2AB92D14" w14:textId="4E9D76F2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szystkie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gniazda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elektrycznej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sieci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zasilającej,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powinny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posiadać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zabezpieczenie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D30BBC" w:rsidRPr="006F75AD">
        <w:rPr>
          <w:rFonts w:ascii="Tahoma" w:hAnsi="Tahoma" w:cs="Tahoma"/>
          <w:spacing w:val="-1"/>
          <w:sz w:val="20"/>
          <w:szCs w:val="20"/>
        </w:rPr>
        <w:t>w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postaci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klucza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typu DATA,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aby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uniemożliwić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podłączenia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dowolnych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urządzeń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elektrycznych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samym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wprowadzić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podniesienie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bezpieczeństwa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użytkowania.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Wymagane jest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dostarczenie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kluczy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ilości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odpowiadającej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zainstalowanym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gniazdom,</w:t>
      </w:r>
    </w:p>
    <w:p w14:paraId="1D03352E" w14:textId="4D398851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budowy toru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zasilaj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ą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cego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koniecznym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jest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ż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ycie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przewodów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izolowanych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YDY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–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750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V</w:t>
      </w:r>
      <w:r w:rsidR="002F1A02">
        <w:rPr>
          <w:rFonts w:ascii="Tahoma" w:hAnsi="Tahoma" w:cs="Tahoma"/>
          <w:spacing w:val="-1"/>
          <w:sz w:val="20"/>
          <w:szCs w:val="20"/>
        </w:rPr>
        <w:t>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3x2,5 mm</w:t>
      </w:r>
      <w:r w:rsidR="002F1A02" w:rsidRPr="002F1A02">
        <w:rPr>
          <w:rFonts w:ascii="Tahoma" w:hAnsi="Tahoma" w:cs="Tahoma"/>
          <w:spacing w:val="-1"/>
          <w:sz w:val="20"/>
          <w:szCs w:val="20"/>
          <w:vertAlign w:val="superscript"/>
        </w:rPr>
        <w:t>2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lub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innych 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porównywalnych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parametrach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izolacyjno-eksploatacyjnych,</w:t>
      </w:r>
    </w:p>
    <w:p w14:paraId="0BC0C898" w14:textId="3A8C478D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bwody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elektryczne w obrębie pomieszczeń mają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prowadzone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łącznie</w:t>
      </w:r>
      <w:r w:rsid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z instalacją logiczną w kanale instalacyjnym natynkowym (korytka PCV) - rozdzielone przegrodą lub w odrębnych kanałach,</w:t>
      </w:r>
    </w:p>
    <w:p w14:paraId="7DDC2670" w14:textId="01C2764D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I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nstalacja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elektryczna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korytarzach ma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prowadzona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nowych</w:t>
      </w:r>
      <w:r w:rsid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kanałach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E13457">
        <w:rPr>
          <w:rFonts w:ascii="Tahoma" w:hAnsi="Tahoma" w:cs="Tahoma"/>
          <w:spacing w:val="-1"/>
          <w:sz w:val="20"/>
          <w:szCs w:val="20"/>
        </w:rPr>
        <w:t>instalacyjnych,</w:t>
      </w:r>
    </w:p>
    <w:p w14:paraId="01BB91E0" w14:textId="0881DF8F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N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ależy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zaprojektować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max.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5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urządzeń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jeden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obwód </w:t>
      </w:r>
      <w:r w:rsidR="000B4308">
        <w:rPr>
          <w:rFonts w:ascii="Tahoma" w:hAnsi="Tahoma" w:cs="Tahoma"/>
          <w:spacing w:val="-1"/>
          <w:sz w:val="20"/>
          <w:szCs w:val="20"/>
        </w:rPr>
        <w:t>zabezpieczający,</w:t>
      </w:r>
    </w:p>
    <w:p w14:paraId="50254545" w14:textId="78F89046" w:rsidR="00D83772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</w:t>
      </w:r>
      <w:r w:rsidR="00D83772" w:rsidRPr="006F75AD">
        <w:rPr>
          <w:rFonts w:ascii="Tahoma" w:hAnsi="Tahoma" w:cs="Tahoma"/>
          <w:spacing w:val="-1"/>
          <w:sz w:val="20"/>
          <w:szCs w:val="20"/>
        </w:rPr>
        <w:t>bwod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y </w:t>
      </w:r>
      <w:r w:rsidR="00D83772" w:rsidRPr="007860D4">
        <w:rPr>
          <w:rFonts w:ascii="Tahoma" w:hAnsi="Tahoma" w:cs="Tahoma"/>
          <w:spacing w:val="-1"/>
          <w:sz w:val="20"/>
          <w:szCs w:val="20"/>
        </w:rPr>
        <w:t>elektryczn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e </w:t>
      </w:r>
      <w:r w:rsidR="00D83772" w:rsidRPr="007860D4">
        <w:rPr>
          <w:rFonts w:ascii="Tahoma" w:hAnsi="Tahoma" w:cs="Tahoma"/>
          <w:spacing w:val="-1"/>
          <w:sz w:val="20"/>
          <w:szCs w:val="20"/>
        </w:rPr>
        <w:t>mus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zą </w:t>
      </w:r>
      <w:r w:rsidR="00D83772" w:rsidRPr="007860D4">
        <w:rPr>
          <w:rFonts w:ascii="Tahoma" w:hAnsi="Tahoma" w:cs="Tahoma"/>
          <w:spacing w:val="-1"/>
          <w:sz w:val="20"/>
          <w:szCs w:val="20"/>
        </w:rPr>
        <w:t>zostać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 </w:t>
      </w:r>
      <w:r w:rsidR="00D83772" w:rsidRPr="007860D4">
        <w:rPr>
          <w:rFonts w:ascii="Tahoma" w:hAnsi="Tahoma" w:cs="Tahoma"/>
          <w:spacing w:val="-1"/>
          <w:sz w:val="20"/>
          <w:szCs w:val="20"/>
        </w:rPr>
        <w:t>zabezpieczon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e </w:t>
      </w:r>
      <w:r w:rsidR="00D83772" w:rsidRPr="007860D4">
        <w:rPr>
          <w:rFonts w:ascii="Tahoma" w:hAnsi="Tahoma" w:cs="Tahoma"/>
          <w:spacing w:val="-1"/>
          <w:sz w:val="20"/>
          <w:szCs w:val="20"/>
        </w:rPr>
        <w:t>wyłącznikie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m </w:t>
      </w:r>
      <w:r w:rsidR="00D83772" w:rsidRPr="006F75AD">
        <w:rPr>
          <w:rFonts w:ascii="Tahoma" w:hAnsi="Tahoma" w:cs="Tahoma"/>
          <w:spacing w:val="-1"/>
          <w:sz w:val="20"/>
          <w:szCs w:val="20"/>
        </w:rPr>
        <w:t>różnicowoprądowym</w:t>
      </w:r>
      <w:r w:rsidR="00D83772">
        <w:rPr>
          <w:rFonts w:ascii="Tahoma" w:hAnsi="Tahoma" w:cs="Tahoma"/>
          <w:spacing w:val="-1"/>
          <w:sz w:val="20"/>
          <w:szCs w:val="20"/>
        </w:rPr>
        <w:t xml:space="preserve"> i wyłącznikiem instalacyjnym nadprądowym zgodnie ze schematem rozdzielni RS,</w:t>
      </w:r>
    </w:p>
    <w:p w14:paraId="5C32A337" w14:textId="5BE59AE9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zakończonym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montażu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elektrycznej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sprawdzić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skuteczność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ochrony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przed porażeniem,</w:t>
      </w:r>
    </w:p>
    <w:p w14:paraId="1DAC6779" w14:textId="21FF8AEE" w:rsidR="007860D4" w:rsidRPr="006F75AD" w:rsidRDefault="00D7480F" w:rsidP="00D30EEC">
      <w:pPr>
        <w:pStyle w:val="Tekstpodstawowy"/>
        <w:numPr>
          <w:ilvl w:val="0"/>
          <w:numId w:val="6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yniki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pomiarów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umieścić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protokołach.</w:t>
      </w:r>
    </w:p>
    <w:p w14:paraId="7A0A5569" w14:textId="77777777" w:rsidR="007860D4" w:rsidRPr="007860D4" w:rsidRDefault="007860D4" w:rsidP="007860D4">
      <w:pPr>
        <w:spacing w:line="360" w:lineRule="auto"/>
        <w:rPr>
          <w:rFonts w:ascii="Tahoma" w:eastAsia="Helvetica" w:hAnsi="Tahoma" w:cs="Tahoma"/>
          <w:sz w:val="20"/>
          <w:szCs w:val="20"/>
        </w:rPr>
      </w:pPr>
    </w:p>
    <w:p w14:paraId="37AFD1C0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Instalację</w:t>
      </w:r>
      <w:r w:rsidRPr="00B8349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należy zasilić z </w:t>
      </w:r>
      <w:r w:rsidRPr="00B83490">
        <w:rPr>
          <w:rFonts w:ascii="Tahoma" w:hAnsi="Tahoma" w:cs="Tahoma"/>
          <w:sz w:val="20"/>
          <w:szCs w:val="20"/>
        </w:rPr>
        <w:t>dedykowanej rozdzie</w:t>
      </w:r>
      <w:r>
        <w:rPr>
          <w:rFonts w:ascii="Tahoma" w:hAnsi="Tahoma" w:cs="Tahoma"/>
          <w:sz w:val="20"/>
          <w:szCs w:val="20"/>
        </w:rPr>
        <w:t>lnicy umieszczonej w pomieszczeniu</w:t>
      </w:r>
      <w:r w:rsidRPr="00B83490">
        <w:rPr>
          <w:rFonts w:ascii="Tahoma" w:hAnsi="Tahoma" w:cs="Tahoma"/>
          <w:sz w:val="20"/>
          <w:szCs w:val="20"/>
        </w:rPr>
        <w:t xml:space="preserve"> serwerowni</w:t>
      </w:r>
      <w:r>
        <w:rPr>
          <w:rFonts w:ascii="Tahoma" w:hAnsi="Tahoma" w:cs="Tahoma"/>
          <w:sz w:val="20"/>
          <w:szCs w:val="20"/>
        </w:rPr>
        <w:t xml:space="preserve"> RS.</w:t>
      </w:r>
    </w:p>
    <w:p w14:paraId="6F0E828C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W istniejąc</w:t>
      </w:r>
      <w:r>
        <w:rPr>
          <w:rFonts w:ascii="Tahoma" w:hAnsi="Tahoma" w:cs="Tahoma"/>
          <w:sz w:val="20"/>
          <w:szCs w:val="20"/>
        </w:rPr>
        <w:t>ej rozdzielnicy RS należy dobudować aparaty zgodnie ze schematem rozdzielnicy RS i widokiem urządzeń w rozdzielnicy RS.</w:t>
      </w:r>
    </w:p>
    <w:p w14:paraId="1AB31FDC" w14:textId="77777777" w:rsidR="00D83772" w:rsidRPr="0089640C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Instalację gniazd wtyczkowych wykonać należy przewodami miedzianymi typu YDYżo 3x</w:t>
      </w:r>
      <w:r w:rsidRPr="0089640C">
        <w:rPr>
          <w:rFonts w:ascii="Tahoma" w:hAnsi="Tahoma" w:cs="Tahoma"/>
          <w:sz w:val="20"/>
          <w:szCs w:val="20"/>
        </w:rPr>
        <w:t xml:space="preserve">750V o przekroju 2,5 mm² z osobną żyłą „N” i PE. Wszystkie gniazda wtyczkowe </w:t>
      </w:r>
      <w:r w:rsidRPr="00994AB6">
        <w:rPr>
          <w:rFonts w:ascii="Tahoma" w:hAnsi="Tahoma" w:cs="Tahoma"/>
          <w:sz w:val="20"/>
          <w:szCs w:val="20"/>
        </w:rPr>
        <w:t>powinny posiadać</w:t>
      </w:r>
      <w:r w:rsidRPr="0089640C">
        <w:rPr>
          <w:rFonts w:ascii="Tahoma" w:hAnsi="Tahoma" w:cs="Tahoma"/>
          <w:sz w:val="20"/>
          <w:szCs w:val="20"/>
        </w:rPr>
        <w:t xml:space="preserve"> bolec ochronny.</w:t>
      </w:r>
    </w:p>
    <w:p w14:paraId="64D9FD15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Instalacje elektryczne należy układać w korytach instalacyjnych.</w:t>
      </w:r>
    </w:p>
    <w:p w14:paraId="19CEF762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Po zakończeniu prac instalacyjnych, ubytki należy uzupełnić masą szpachlową i pomalować, doprowadzając pomieszczenia do stanu prawidłowego funkcjonowania.</w:t>
      </w:r>
    </w:p>
    <w:p w14:paraId="33F51B88" w14:textId="77777777" w:rsidR="00D83772" w:rsidRPr="00D30EEC" w:rsidRDefault="00D83772" w:rsidP="00D83772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D30EEC">
        <w:rPr>
          <w:rFonts w:ascii="Tahoma" w:hAnsi="Tahoma" w:cs="Tahoma"/>
          <w:sz w:val="20"/>
          <w:szCs w:val="20"/>
          <w:u w:val="single"/>
        </w:rPr>
        <w:t>Instalacja zasilająca 230 V gniazda komputerowe</w:t>
      </w:r>
    </w:p>
    <w:p w14:paraId="5D2DFB55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Instalacje elektryczne w pokojach biurowych zasilane będą z gniazd umieszczonych w puszkach natynkowych obok gniazd logicznych.</w:t>
      </w:r>
    </w:p>
    <w:p w14:paraId="480FDE4B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lastRenderedPageBreak/>
        <w:t xml:space="preserve">Obwód gniazd komputerowych 230V, w tablicach elektrycznych należy zabezpieczyć wyłącznikiem różnicowo-prądowym </w:t>
      </w:r>
      <w:r>
        <w:rPr>
          <w:rFonts w:ascii="Tahoma" w:hAnsi="Tahoma" w:cs="Tahoma"/>
          <w:sz w:val="20"/>
          <w:szCs w:val="20"/>
        </w:rPr>
        <w:t>25</w:t>
      </w:r>
      <w:r w:rsidRPr="00994AB6">
        <w:rPr>
          <w:rFonts w:ascii="Tahoma" w:hAnsi="Tahoma" w:cs="Tahoma"/>
          <w:sz w:val="20"/>
          <w:szCs w:val="20"/>
        </w:rPr>
        <w:t>A, ΔI=0,03A, o charakterystyce typu „A”.</w:t>
      </w:r>
    </w:p>
    <w:p w14:paraId="23CFCB19" w14:textId="77777777" w:rsidR="00D83772" w:rsidRPr="00D30EEC" w:rsidRDefault="00D83772" w:rsidP="00D83772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D30EEC">
        <w:rPr>
          <w:rFonts w:ascii="Tahoma" w:hAnsi="Tahoma" w:cs="Tahoma"/>
          <w:sz w:val="20"/>
          <w:szCs w:val="20"/>
          <w:u w:val="single"/>
        </w:rPr>
        <w:t>Ochrona od porażeń prądem elektrycznym</w:t>
      </w:r>
    </w:p>
    <w:p w14:paraId="75AF4E7A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Jako dodatkową ochronę od porażeń prądem elektrycznym po stronie nn-0,4kV zastosować należy „samoczynne wyłączanie zasilania” w układzie TN-</w:t>
      </w:r>
      <w:r>
        <w:rPr>
          <w:rFonts w:ascii="Tahoma" w:hAnsi="Tahoma" w:cs="Tahoma"/>
          <w:sz w:val="20"/>
          <w:szCs w:val="20"/>
        </w:rPr>
        <w:t>S.</w:t>
      </w:r>
    </w:p>
    <w:p w14:paraId="1D928073" w14:textId="77777777" w:rsidR="00994AB6" w:rsidRPr="00D30EEC" w:rsidRDefault="00994AB6" w:rsidP="00994AB6">
      <w:pPr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D30EEC">
        <w:rPr>
          <w:rFonts w:ascii="Tahoma" w:hAnsi="Tahoma" w:cs="Tahoma"/>
          <w:sz w:val="20"/>
          <w:szCs w:val="20"/>
          <w:u w:val="single"/>
        </w:rPr>
        <w:t>Ochrona przepięciowa</w:t>
      </w:r>
    </w:p>
    <w:p w14:paraId="113109E1" w14:textId="77777777" w:rsidR="00D83772" w:rsidRPr="00994AB6" w:rsidRDefault="00D83772" w:rsidP="00D83772">
      <w:pPr>
        <w:spacing w:line="360" w:lineRule="auto"/>
        <w:rPr>
          <w:rFonts w:ascii="Tahoma" w:hAnsi="Tahoma" w:cs="Tahoma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 xml:space="preserve">W istniejącej rozdzielnicy </w:t>
      </w:r>
      <w:r>
        <w:rPr>
          <w:rFonts w:ascii="Tahoma" w:hAnsi="Tahoma" w:cs="Tahoma"/>
          <w:sz w:val="20"/>
          <w:szCs w:val="20"/>
        </w:rPr>
        <w:t xml:space="preserve">RS należy dobudować </w:t>
      </w:r>
      <w:r w:rsidRPr="00994AB6">
        <w:rPr>
          <w:rFonts w:ascii="Tahoma" w:hAnsi="Tahoma" w:cs="Tahoma"/>
          <w:sz w:val="20"/>
          <w:szCs w:val="20"/>
        </w:rPr>
        <w:t>ochronniki przepięciowe 4xDEHNquard.</w:t>
      </w:r>
    </w:p>
    <w:p w14:paraId="2154BC48" w14:textId="77777777" w:rsidR="00D83772" w:rsidRPr="005809D6" w:rsidRDefault="00D83772" w:rsidP="00D83772">
      <w:pPr>
        <w:spacing w:line="360" w:lineRule="auto"/>
        <w:rPr>
          <w:rStyle w:val="Pogrubienie"/>
          <w:rFonts w:ascii="Tahoma" w:hAnsi="Tahoma" w:cs="Tahoma"/>
          <w:b w:val="0"/>
          <w:sz w:val="20"/>
          <w:szCs w:val="20"/>
        </w:rPr>
      </w:pPr>
      <w:r w:rsidRPr="00994AB6">
        <w:rPr>
          <w:rFonts w:ascii="Tahoma" w:hAnsi="Tahoma" w:cs="Tahoma"/>
          <w:sz w:val="20"/>
          <w:szCs w:val="20"/>
        </w:rPr>
        <w:t>Po wykonaniu instalacji należy wykonać</w:t>
      </w:r>
      <w:r w:rsidRPr="0089640C">
        <w:rPr>
          <w:rFonts w:ascii="Tahoma" w:hAnsi="Tahoma" w:cs="Tahoma"/>
          <w:sz w:val="20"/>
          <w:szCs w:val="20"/>
        </w:rPr>
        <w:t xml:space="preserve"> sprawdzania odbiorcze zgodnie z PN-IEC 60634-6-61.</w:t>
      </w:r>
    </w:p>
    <w:p w14:paraId="4AC7CAD5" w14:textId="77777777" w:rsidR="00D83772" w:rsidRPr="005809D6" w:rsidRDefault="00D83772" w:rsidP="00D83772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>Zastosowane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</w:t>
      </w:r>
      <w:r w:rsidRPr="006F75AD">
        <w:rPr>
          <w:rFonts w:ascii="Tahoma" w:hAnsi="Tahoma" w:cs="Tahoma"/>
          <w:sz w:val="20"/>
          <w:szCs w:val="20"/>
        </w:rPr>
        <w:t xml:space="preserve"> opisie znaki </w:t>
      </w:r>
      <w:r w:rsidRPr="007860D4">
        <w:rPr>
          <w:rFonts w:ascii="Tahoma" w:hAnsi="Tahoma" w:cs="Tahoma"/>
          <w:sz w:val="20"/>
          <w:szCs w:val="20"/>
        </w:rPr>
        <w:t>towarowe</w:t>
      </w:r>
      <w:r w:rsidRPr="006F75AD">
        <w:rPr>
          <w:rFonts w:ascii="Tahoma" w:hAnsi="Tahoma" w:cs="Tahoma"/>
          <w:sz w:val="20"/>
          <w:szCs w:val="20"/>
        </w:rPr>
        <w:t xml:space="preserve"> i/lub pochodzenie elementów </w:t>
      </w:r>
      <w:r w:rsidRPr="007860D4">
        <w:rPr>
          <w:rFonts w:ascii="Tahoma" w:hAnsi="Tahoma" w:cs="Tahoma"/>
          <w:sz w:val="20"/>
          <w:szCs w:val="20"/>
        </w:rPr>
        <w:t>systemu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służy</w:t>
      </w:r>
      <w:r w:rsidRPr="006F75AD">
        <w:rPr>
          <w:rFonts w:ascii="Tahoma" w:hAnsi="Tahoma" w:cs="Tahoma"/>
          <w:sz w:val="20"/>
          <w:szCs w:val="20"/>
        </w:rPr>
        <w:t xml:space="preserve"> wyłącznie do</w:t>
      </w:r>
      <w:r>
        <w:rPr>
          <w:rFonts w:ascii="Tahoma" w:hAnsi="Tahoma" w:cs="Tahoma"/>
          <w:sz w:val="20"/>
          <w:szCs w:val="20"/>
        </w:rPr>
        <w:t xml:space="preserve"> </w:t>
      </w:r>
      <w:r w:rsidRPr="006F75AD">
        <w:rPr>
          <w:rFonts w:ascii="Tahoma" w:hAnsi="Tahoma" w:cs="Tahoma"/>
          <w:sz w:val="20"/>
          <w:szCs w:val="20"/>
        </w:rPr>
        <w:t xml:space="preserve">określenia parametrów </w:t>
      </w:r>
      <w:r w:rsidRPr="007860D4">
        <w:rPr>
          <w:rFonts w:ascii="Tahoma" w:hAnsi="Tahoma" w:cs="Tahoma"/>
          <w:sz w:val="20"/>
          <w:szCs w:val="20"/>
        </w:rPr>
        <w:t>i</w:t>
      </w:r>
      <w:r w:rsidRPr="006F75AD">
        <w:rPr>
          <w:rFonts w:ascii="Tahoma" w:hAnsi="Tahoma" w:cs="Tahoma"/>
          <w:sz w:val="20"/>
          <w:szCs w:val="20"/>
        </w:rPr>
        <w:t xml:space="preserve"> funkcjonalności, jakimi powinny charakteryzować </w:t>
      </w:r>
      <w:r w:rsidRPr="007860D4">
        <w:rPr>
          <w:rFonts w:ascii="Tahoma" w:hAnsi="Tahoma" w:cs="Tahoma"/>
          <w:sz w:val="20"/>
          <w:szCs w:val="20"/>
        </w:rPr>
        <w:t>się</w:t>
      </w:r>
      <w:r w:rsidRPr="006F75AD">
        <w:rPr>
          <w:rFonts w:ascii="Tahoma" w:hAnsi="Tahoma" w:cs="Tahoma"/>
          <w:sz w:val="20"/>
          <w:szCs w:val="20"/>
        </w:rPr>
        <w:t xml:space="preserve"> wchodzące </w:t>
      </w:r>
      <w:r>
        <w:rPr>
          <w:rFonts w:ascii="Tahoma" w:hAnsi="Tahoma" w:cs="Tahoma"/>
          <w:sz w:val="20"/>
          <w:szCs w:val="20"/>
        </w:rPr>
        <w:t>w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 xml:space="preserve">skład </w:t>
      </w:r>
      <w:r w:rsidRPr="006F75AD">
        <w:rPr>
          <w:rFonts w:ascii="Tahoma" w:hAnsi="Tahoma" w:cs="Tahoma"/>
          <w:sz w:val="20"/>
          <w:szCs w:val="20"/>
        </w:rPr>
        <w:t xml:space="preserve"> przedmiotu</w:t>
      </w:r>
      <w:r w:rsidRPr="007860D4">
        <w:rPr>
          <w:rFonts w:ascii="Tahoma" w:hAnsi="Tahoma" w:cs="Tahoma"/>
          <w:sz w:val="20"/>
          <w:szCs w:val="20"/>
        </w:rPr>
        <w:t xml:space="preserve"> zamówienia </w:t>
      </w:r>
      <w:r w:rsidRPr="006F75AD">
        <w:rPr>
          <w:rFonts w:ascii="Tahoma" w:hAnsi="Tahoma" w:cs="Tahoma"/>
          <w:sz w:val="20"/>
          <w:szCs w:val="20"/>
        </w:rPr>
        <w:t>produkty.</w:t>
      </w:r>
      <w:r w:rsidRPr="007860D4">
        <w:rPr>
          <w:rFonts w:ascii="Tahoma" w:hAnsi="Tahoma" w:cs="Tahoma"/>
          <w:sz w:val="20"/>
          <w:szCs w:val="20"/>
        </w:rPr>
        <w:t xml:space="preserve"> </w:t>
      </w:r>
      <w:r w:rsidRPr="006F75AD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6F75AD">
        <w:rPr>
          <w:rFonts w:ascii="Tahoma" w:hAnsi="Tahoma" w:cs="Tahoma"/>
          <w:sz w:val="20"/>
          <w:szCs w:val="20"/>
        </w:rPr>
        <w:t>sporządzając projekt</w:t>
      </w:r>
      <w:r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moż</w:t>
      </w:r>
      <w:r>
        <w:rPr>
          <w:rFonts w:ascii="Tahoma" w:hAnsi="Tahoma" w:cs="Tahoma"/>
          <w:sz w:val="20"/>
          <w:szCs w:val="20"/>
        </w:rPr>
        <w:t xml:space="preserve">e </w:t>
      </w:r>
      <w:r w:rsidRPr="006F75AD">
        <w:rPr>
          <w:rFonts w:ascii="Tahoma" w:hAnsi="Tahoma" w:cs="Tahoma"/>
          <w:sz w:val="20"/>
          <w:szCs w:val="20"/>
        </w:rPr>
        <w:t>ofertować</w:t>
      </w:r>
      <w:r>
        <w:rPr>
          <w:rFonts w:ascii="Tahoma" w:hAnsi="Tahoma" w:cs="Tahoma"/>
          <w:sz w:val="20"/>
          <w:szCs w:val="20"/>
        </w:rPr>
        <w:t xml:space="preserve"> elementy </w:t>
      </w:r>
      <w:r w:rsidRPr="006F75AD">
        <w:rPr>
          <w:rFonts w:ascii="Tahoma" w:hAnsi="Tahoma" w:cs="Tahoma"/>
          <w:sz w:val="20"/>
          <w:szCs w:val="20"/>
        </w:rPr>
        <w:t>równoważne</w:t>
      </w:r>
      <w:r w:rsidRPr="007860D4">
        <w:rPr>
          <w:rFonts w:ascii="Tahoma" w:hAnsi="Tahoma" w:cs="Tahoma"/>
          <w:sz w:val="20"/>
          <w:szCs w:val="20"/>
        </w:rPr>
        <w:t xml:space="preserve"> do</w:t>
      </w:r>
      <w:r>
        <w:rPr>
          <w:rFonts w:ascii="Tahoma" w:hAnsi="Tahoma" w:cs="Tahoma"/>
          <w:sz w:val="20"/>
          <w:szCs w:val="20"/>
        </w:rPr>
        <w:t xml:space="preserve"> </w:t>
      </w:r>
      <w:r w:rsidRPr="006F75AD">
        <w:rPr>
          <w:rFonts w:ascii="Tahoma" w:hAnsi="Tahoma" w:cs="Tahoma"/>
          <w:sz w:val="20"/>
          <w:szCs w:val="20"/>
        </w:rPr>
        <w:t xml:space="preserve">wskazanych </w:t>
      </w:r>
      <w:r w:rsidRPr="007860D4">
        <w:rPr>
          <w:rFonts w:ascii="Tahoma" w:hAnsi="Tahoma" w:cs="Tahoma"/>
          <w:sz w:val="20"/>
          <w:szCs w:val="20"/>
        </w:rPr>
        <w:t>za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pomocą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znaków</w:t>
      </w:r>
      <w:r w:rsidRPr="006F75AD">
        <w:rPr>
          <w:rFonts w:ascii="Tahoma" w:hAnsi="Tahoma" w:cs="Tahoma"/>
          <w:sz w:val="20"/>
          <w:szCs w:val="20"/>
        </w:rPr>
        <w:t xml:space="preserve"> towarowych i/lub pochodzenia. </w:t>
      </w:r>
      <w:r w:rsidRPr="007860D4">
        <w:rPr>
          <w:rFonts w:ascii="Tahoma" w:hAnsi="Tahoma" w:cs="Tahoma"/>
          <w:sz w:val="20"/>
          <w:szCs w:val="20"/>
        </w:rPr>
        <w:t>Udowodnienie</w:t>
      </w:r>
      <w:r w:rsidRPr="006F75AD">
        <w:rPr>
          <w:rFonts w:ascii="Tahoma" w:hAnsi="Tahoma" w:cs="Tahoma"/>
          <w:sz w:val="20"/>
          <w:szCs w:val="20"/>
        </w:rPr>
        <w:t xml:space="preserve"> równoważności oferowanych artykułów, zgodnie </w:t>
      </w:r>
      <w:r w:rsidRPr="007860D4">
        <w:rPr>
          <w:rFonts w:ascii="Tahoma" w:hAnsi="Tahoma" w:cs="Tahoma"/>
          <w:sz w:val="20"/>
          <w:szCs w:val="20"/>
        </w:rPr>
        <w:t>z</w:t>
      </w:r>
      <w:r w:rsidRPr="006F75AD">
        <w:rPr>
          <w:rFonts w:ascii="Tahoma" w:hAnsi="Tahoma" w:cs="Tahoma"/>
          <w:sz w:val="20"/>
          <w:szCs w:val="20"/>
        </w:rPr>
        <w:t xml:space="preserve"> art. 30 ust. </w:t>
      </w:r>
      <w:r w:rsidRPr="007860D4">
        <w:rPr>
          <w:rFonts w:ascii="Tahoma" w:hAnsi="Tahoma" w:cs="Tahoma"/>
          <w:sz w:val="20"/>
          <w:szCs w:val="20"/>
        </w:rPr>
        <w:t>5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ustawy</w:t>
      </w:r>
      <w:r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Prawo</w:t>
      </w:r>
      <w:r w:rsidRPr="006F75AD">
        <w:rPr>
          <w:rFonts w:ascii="Tahoma" w:hAnsi="Tahoma" w:cs="Tahoma"/>
          <w:sz w:val="20"/>
          <w:szCs w:val="20"/>
        </w:rPr>
        <w:t xml:space="preserve"> zamówień publicznych, spoczywa </w:t>
      </w:r>
      <w:r w:rsidRPr="007860D4">
        <w:rPr>
          <w:rFonts w:ascii="Tahoma" w:hAnsi="Tahoma" w:cs="Tahoma"/>
          <w:sz w:val="20"/>
          <w:szCs w:val="20"/>
        </w:rPr>
        <w:t>na</w:t>
      </w:r>
      <w:r w:rsidRPr="006F75AD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Wykonawcy.</w:t>
      </w:r>
    </w:p>
    <w:p w14:paraId="6F92224C" w14:textId="77777777" w:rsidR="007860D4" w:rsidRPr="007860D4" w:rsidRDefault="007860D4" w:rsidP="007860D4">
      <w:pPr>
        <w:spacing w:before="7" w:line="360" w:lineRule="auto"/>
        <w:rPr>
          <w:rFonts w:ascii="Tahoma" w:eastAsia="Helvetica" w:hAnsi="Tahoma" w:cs="Tahoma"/>
          <w:sz w:val="20"/>
          <w:szCs w:val="20"/>
        </w:rPr>
      </w:pPr>
    </w:p>
    <w:p w14:paraId="543AB9FD" w14:textId="5F90ACB9" w:rsidR="007860D4" w:rsidRPr="006F75AD" w:rsidRDefault="007860D4" w:rsidP="006F75AD">
      <w:pPr>
        <w:pStyle w:val="Nagwek3"/>
        <w:rPr>
          <w:sz w:val="24"/>
          <w:szCs w:val="24"/>
        </w:rPr>
      </w:pPr>
      <w:bookmarkStart w:id="28" w:name="_Toc293344072"/>
      <w:bookmarkStart w:id="29" w:name="_Toc293350474"/>
      <w:bookmarkStart w:id="30" w:name="_Toc57197432"/>
      <w:r w:rsidRPr="006F75AD">
        <w:rPr>
          <w:sz w:val="24"/>
          <w:szCs w:val="24"/>
        </w:rPr>
        <w:t>Wykonanie robót instalacyjnych sieci logicznej</w:t>
      </w:r>
      <w:bookmarkEnd w:id="28"/>
      <w:bookmarkEnd w:id="29"/>
      <w:bookmarkEnd w:id="30"/>
      <w:r w:rsidRPr="006F75AD">
        <w:rPr>
          <w:sz w:val="24"/>
          <w:szCs w:val="24"/>
        </w:rPr>
        <w:t xml:space="preserve"> </w:t>
      </w:r>
    </w:p>
    <w:p w14:paraId="6BFE0CD4" w14:textId="7AEAA249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E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lementy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okablowania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strukturalnego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powinny być </w:t>
      </w:r>
      <w:r w:rsidR="00D30BBC">
        <w:rPr>
          <w:rFonts w:ascii="Tahoma" w:hAnsi="Tahoma" w:cs="Tahoma"/>
          <w:spacing w:val="-1"/>
          <w:sz w:val="20"/>
          <w:szCs w:val="20"/>
        </w:rPr>
        <w:t xml:space="preserve">trwale 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montowane w szafie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dystrybucyjnej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za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pomocą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zestawu elementów śrub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mocujących,</w:t>
      </w:r>
    </w:p>
    <w:p w14:paraId="0C3F0CC4" w14:textId="1A876A5F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T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rasowanie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należy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wykonać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uwzględniając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konstrukcję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budynku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oraz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zapewniając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bezkolizyjność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z innymi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instalacjami,</w:t>
      </w:r>
    </w:p>
    <w:p w14:paraId="69D97678" w14:textId="57296729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szystkie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przejścia obwodów instalacji  przez ściany 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stropy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muszą być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chronione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przed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uszkodzeniami,</w:t>
      </w:r>
    </w:p>
    <w:p w14:paraId="3EAFEE1F" w14:textId="1B338FC6" w:rsidR="007860D4" w:rsidRPr="00094472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R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ozkucia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dla kanałów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kablowych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D30BBC">
        <w:rPr>
          <w:rFonts w:ascii="Tahoma" w:hAnsi="Tahoma" w:cs="Tahoma"/>
          <w:spacing w:val="-1"/>
          <w:sz w:val="20"/>
          <w:szCs w:val="20"/>
        </w:rPr>
        <w:t xml:space="preserve">należy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wykonać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na pełny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wymiar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kanału i kanał</w:t>
      </w:r>
      <w:r w:rsidR="00094472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094472">
        <w:rPr>
          <w:rFonts w:ascii="Tahoma" w:hAnsi="Tahoma" w:cs="Tahoma"/>
          <w:spacing w:val="-1"/>
          <w:sz w:val="20"/>
          <w:szCs w:val="20"/>
        </w:rPr>
        <w:t>przeprowadzić przez przebicie,</w:t>
      </w:r>
    </w:p>
    <w:p w14:paraId="7E4EEA15" w14:textId="643E2832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abrania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się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wykonywania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przekuć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elementach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konstrukcyjnych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budynku,</w:t>
      </w:r>
    </w:p>
    <w:p w14:paraId="5ABE626F" w14:textId="6AFB0850" w:rsidR="007860D4" w:rsidRPr="00094472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rzy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układaniu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kabli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stosować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 się   do   odpowiednich   zaleceń</w:t>
      </w:r>
      <w:r w:rsidR="00094472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094472">
        <w:rPr>
          <w:rFonts w:ascii="Tahoma" w:hAnsi="Tahoma" w:cs="Tahoma"/>
          <w:spacing w:val="-1"/>
          <w:sz w:val="20"/>
          <w:szCs w:val="20"/>
        </w:rPr>
        <w:t>producenta (tj. promienia gięcia, siły i sposobu wciągania, itp.),</w:t>
      </w:r>
    </w:p>
    <w:p w14:paraId="54D3272C" w14:textId="70FCFE96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terminowania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końcówek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kabli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osprzęcie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przyłączeniowym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stosować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odpowiednie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narzędzia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przygotowane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konkretnego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rodzaju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kabla,</w:t>
      </w:r>
    </w:p>
    <w:p w14:paraId="4F80EAF4" w14:textId="3C055657" w:rsidR="00094472" w:rsidRPr="00094472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094472" w:rsidRPr="00094472">
        <w:rPr>
          <w:rFonts w:ascii="Tahoma" w:hAnsi="Tahoma" w:cs="Tahoma"/>
          <w:spacing w:val="-1"/>
          <w:sz w:val="20"/>
          <w:szCs w:val="20"/>
        </w:rPr>
        <w:t xml:space="preserve">   ramach   prac   wykończeniowych   należy   uzupełnić   natynkowe   trasy</w:t>
      </w:r>
      <w:r w:rsidR="00094472">
        <w:rPr>
          <w:rFonts w:ascii="Tahoma" w:hAnsi="Tahoma" w:cs="Tahoma"/>
          <w:spacing w:val="-1"/>
          <w:sz w:val="20"/>
          <w:szCs w:val="20"/>
        </w:rPr>
        <w:t xml:space="preserve"> </w:t>
      </w:r>
      <w:r w:rsidR="00094472" w:rsidRPr="00094472">
        <w:rPr>
          <w:rFonts w:ascii="Tahoma" w:hAnsi="Tahoma" w:cs="Tahoma"/>
          <w:spacing w:val="-1"/>
          <w:sz w:val="20"/>
          <w:szCs w:val="20"/>
        </w:rPr>
        <w:t>kablowe wykonane z listew kształtkami kątów płaskich wewnętrznych i zewnętrznych, łączenia pokryw na prostych  odcinkach  uzupełnić łącznikami, końcówki listew uzupełnić zaślepkami,</w:t>
      </w:r>
    </w:p>
    <w:p w14:paraId="10E69874" w14:textId="03819FA3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idoczne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ubytki lub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uszkodzenia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powstałe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wyniku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prowadzonych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prac,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lastRenderedPageBreak/>
        <w:t>uzupełnić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masą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szpachlową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pomalować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kolorze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zastałym,</w:t>
      </w:r>
    </w:p>
    <w:p w14:paraId="797345BF" w14:textId="0DCC37A4" w:rsidR="007860D4" w:rsidRPr="006F75AD" w:rsidRDefault="00D7480F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J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ś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li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wykorzystuje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się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tras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ę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kablow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ą przechodzącą przez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granic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ę strefy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ż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arowej,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ś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wiatło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jej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otworu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nale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ż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zamkn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ąć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odpowiedni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ą masą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uszczelniaj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ą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ą</w:t>
      </w:r>
      <w:r w:rsidR="00094472">
        <w:rPr>
          <w:rFonts w:ascii="Tahoma" w:hAnsi="Tahoma" w:cs="Tahoma"/>
          <w:spacing w:val="-1"/>
          <w:sz w:val="20"/>
          <w:szCs w:val="20"/>
        </w:rPr>
        <w:t>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charakteryzuj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ą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ą się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wła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ś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ciwo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ś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ciami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094472">
        <w:rPr>
          <w:rFonts w:ascii="Tahoma" w:hAnsi="Tahoma" w:cs="Tahoma"/>
          <w:spacing w:val="-1"/>
          <w:sz w:val="20"/>
          <w:szCs w:val="20"/>
        </w:rPr>
        <w:t>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gorszymi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niż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granica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strefy,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zgodnie z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przepisami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p.po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ż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.,</w:t>
      </w:r>
    </w:p>
    <w:p w14:paraId="5647A5A6" w14:textId="7EABD535" w:rsidR="007860D4" w:rsidRPr="006F75AD" w:rsidRDefault="00BA452C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N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ależy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oznaczyć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wszystkie</w:t>
      </w:r>
      <w:r w:rsidR="00094472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>zainstalowane elementy</w:t>
      </w:r>
      <w:r w:rsidR="00094472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zgodnie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z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zasadami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administrowania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systemem</w:t>
      </w:r>
      <w:r w:rsidR="00094472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okablowania,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wykorzystując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opracowany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wcześniej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otwarty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system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oznaczeń,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pozwalający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na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późniejszą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rozbudowę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instalacji,</w:t>
      </w:r>
    </w:p>
    <w:p w14:paraId="15AAB57D" w14:textId="465B2A54" w:rsidR="007860D4" w:rsidRPr="006F75AD" w:rsidRDefault="00BA452C" w:rsidP="00D30EEC">
      <w:pPr>
        <w:pStyle w:val="Tekstpodstawowy"/>
        <w:numPr>
          <w:ilvl w:val="0"/>
          <w:numId w:val="7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znaczenia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powinny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być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trwale,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wyraźne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widoczne.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Proces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okablowania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strukturalnego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zostanie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zakończony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pomiarami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instalowanych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torów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skrętkowych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zakończonych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protokołem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pomiarowym</w:t>
      </w:r>
      <w:r w:rsidR="007860D4" w:rsidRPr="006F75AD">
        <w:rPr>
          <w:rFonts w:ascii="Tahoma" w:hAnsi="Tahoma" w:cs="Tahoma"/>
          <w:spacing w:val="-1"/>
          <w:sz w:val="20"/>
          <w:szCs w:val="20"/>
        </w:rPr>
        <w:t xml:space="preserve"> każdego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toru.</w:t>
      </w:r>
    </w:p>
    <w:p w14:paraId="5E70723B" w14:textId="77777777" w:rsidR="007860D4" w:rsidRDefault="007860D4" w:rsidP="007860D4">
      <w:pPr>
        <w:rPr>
          <w:rFonts w:eastAsia="Helvetica"/>
          <w:lang w:val="hi-IN"/>
        </w:rPr>
      </w:pPr>
    </w:p>
    <w:p w14:paraId="253A5D4B" w14:textId="77777777" w:rsidR="007860D4" w:rsidRDefault="007860D4" w:rsidP="007860D4">
      <w:pPr>
        <w:rPr>
          <w:rFonts w:eastAsia="Helvetica"/>
          <w:lang w:val="hi-IN"/>
        </w:rPr>
      </w:pPr>
    </w:p>
    <w:p w14:paraId="364CD07D" w14:textId="77777777" w:rsidR="007860D4" w:rsidRPr="00FD2361" w:rsidRDefault="007860D4" w:rsidP="00FD2361">
      <w:pPr>
        <w:pStyle w:val="Nagwek3"/>
        <w:rPr>
          <w:sz w:val="24"/>
          <w:szCs w:val="24"/>
        </w:rPr>
      </w:pPr>
      <w:bookmarkStart w:id="31" w:name="_Toc293344073"/>
      <w:bookmarkStart w:id="32" w:name="_Toc293350475"/>
      <w:bookmarkStart w:id="33" w:name="_Toc57197433"/>
      <w:r w:rsidRPr="00FD2361">
        <w:rPr>
          <w:sz w:val="24"/>
          <w:szCs w:val="24"/>
        </w:rPr>
        <w:t>Testy i weryfikacja poprawności instalacji wykonanej sieci logicznej</w:t>
      </w:r>
      <w:bookmarkEnd w:id="31"/>
      <w:bookmarkEnd w:id="32"/>
      <w:bookmarkEnd w:id="33"/>
    </w:p>
    <w:p w14:paraId="4A727AA5" w14:textId="19B3D412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U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rządzenia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pomiarowe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stosowane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do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testowania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sieci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teleinformatycznej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muszą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zaakceptowane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  przez  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producenta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  systemu   okablowania strukturalnego a wyniki pomiarów przeprowadzonych przy ich pomocy stanowią podstawę do udzielenia certyfikatu gwarancyjnego,</w:t>
      </w:r>
    </w:p>
    <w:p w14:paraId="24D7DB25" w14:textId="5A981DEB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yniki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testów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muszą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zostać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przekazane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w formie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papierowej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oraz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elektronicznej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wraz </w:t>
      </w:r>
      <w:r w:rsidR="00D30BBC" w:rsidRPr="00FD2361">
        <w:rPr>
          <w:rFonts w:ascii="Tahoma" w:hAnsi="Tahoma" w:cs="Tahoma"/>
          <w:spacing w:val="-1"/>
          <w:sz w:val="20"/>
          <w:szCs w:val="20"/>
        </w:rPr>
        <w:t>z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programem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do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obsługi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danych,</w:t>
      </w:r>
    </w:p>
    <w:p w14:paraId="5525E26E" w14:textId="3463C7B0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T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>esty końcowe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>muszą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wykonane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po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ukończeniu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realizacji.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Wszystkie</w:t>
      </w:r>
      <w:r w:rsidR="00FD2361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błędy </w:t>
      </w:r>
      <w:r w:rsidR="00D30BBC" w:rsidRPr="00FD2361">
        <w:rPr>
          <w:rFonts w:ascii="Tahoma" w:hAnsi="Tahoma" w:cs="Tahoma"/>
          <w:spacing w:val="-1"/>
          <w:sz w:val="20"/>
          <w:szCs w:val="20"/>
        </w:rPr>
        <w:t>i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uszkodzenia muszą być zdiagnozowane, naprawione i ponownie przetestowane </w:t>
      </w:r>
      <w:r w:rsidR="00D30BBC" w:rsidRPr="00FD2361">
        <w:rPr>
          <w:rFonts w:ascii="Tahoma" w:hAnsi="Tahoma" w:cs="Tahoma"/>
          <w:spacing w:val="-1"/>
          <w:sz w:val="20"/>
          <w:szCs w:val="20"/>
        </w:rPr>
        <w:t>z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>powodzeniem,</w:t>
      </w:r>
    </w:p>
    <w:p w14:paraId="41D2E895" w14:textId="10DD6F90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U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rządzenie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pomiarowe musi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posiadać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aktualne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świadectwo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kalibracji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>(należy okazać kopię świadectwa kalibracji, w przypadku dostarczenia dokumentów obcojęzycznych należy dostarczyć tłumaczenia wykonane przez tłumacza przysięgłego),</w:t>
      </w:r>
    </w:p>
    <w:p w14:paraId="53317272" w14:textId="1703888A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omiary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powinny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zgodne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z normą PN-EN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50346:2004/A1+A2:2009</w:t>
      </w:r>
    </w:p>
    <w:p w14:paraId="2B0062D8" w14:textId="130E525C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K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ażde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łącze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transmisyjne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okablowania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poziomego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oznaczyć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przetestować,</w:t>
      </w:r>
    </w:p>
    <w:p w14:paraId="48DCD3BB" w14:textId="1A85A5A4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N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a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łącze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składa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się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gniazdo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logiczne,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kabel poziomy oraz panel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krosowy,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sprawdzić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należy wszystkie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połączenia,</w:t>
      </w:r>
    </w:p>
    <w:p w14:paraId="5AB38FEA" w14:textId="1B10E9AC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N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>ależy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wykonać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testy statyczne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>poprawności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połączeń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oraz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pomiary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dynamiczne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minimum:</w:t>
      </w:r>
    </w:p>
    <w:p w14:paraId="35A4DBD3" w14:textId="575A1C31" w:rsidR="007860D4" w:rsidRPr="00FD2361" w:rsidRDefault="00FD2361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d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ługość,</w:t>
      </w:r>
    </w:p>
    <w:p w14:paraId="10920300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rezystancja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pętli,</w:t>
      </w:r>
    </w:p>
    <w:p w14:paraId="4C89C634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pojemność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wzajemna,</w:t>
      </w:r>
    </w:p>
    <w:p w14:paraId="5C85A35D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lastRenderedPageBreak/>
        <w:t>impedancja,</w:t>
      </w:r>
    </w:p>
    <w:p w14:paraId="0DD904E6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tłumienie,</w:t>
      </w:r>
    </w:p>
    <w:p w14:paraId="599DA46D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przesłuch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zbliżny,</w:t>
      </w:r>
    </w:p>
    <w:p w14:paraId="0FB9BE45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stosunek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przesłuchu </w:t>
      </w:r>
      <w:r w:rsidRPr="007860D4">
        <w:rPr>
          <w:rFonts w:ascii="Tahoma" w:hAnsi="Tahoma" w:cs="Tahoma"/>
          <w:spacing w:val="-1"/>
          <w:sz w:val="20"/>
          <w:szCs w:val="20"/>
        </w:rPr>
        <w:t>do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tłumienia,</w:t>
      </w:r>
    </w:p>
    <w:p w14:paraId="63C51A48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przesłuch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zbliżny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sumaryczny,</w:t>
      </w:r>
    </w:p>
    <w:p w14:paraId="1B8E255C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tłumienie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odbić,</w:t>
      </w:r>
    </w:p>
    <w:p w14:paraId="373BEECC" w14:textId="21EB66AD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różnice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przesłuchu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zdalnego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i </w:t>
      </w:r>
      <w:r w:rsidRPr="007860D4">
        <w:rPr>
          <w:rFonts w:ascii="Tahoma" w:hAnsi="Tahoma" w:cs="Tahoma"/>
          <w:spacing w:val="-1"/>
          <w:sz w:val="20"/>
          <w:szCs w:val="20"/>
        </w:rPr>
        <w:t>zbliż</w:t>
      </w:r>
      <w:r w:rsidR="00A529CD">
        <w:rPr>
          <w:rFonts w:ascii="Tahoma" w:hAnsi="Tahoma" w:cs="Tahoma"/>
          <w:spacing w:val="-1"/>
          <w:sz w:val="20"/>
          <w:szCs w:val="20"/>
        </w:rPr>
        <w:t>a</w:t>
      </w:r>
      <w:r w:rsidRPr="007860D4">
        <w:rPr>
          <w:rFonts w:ascii="Tahoma" w:hAnsi="Tahoma" w:cs="Tahoma"/>
          <w:spacing w:val="-1"/>
          <w:sz w:val="20"/>
          <w:szCs w:val="20"/>
        </w:rPr>
        <w:t>nego,</w:t>
      </w:r>
    </w:p>
    <w:p w14:paraId="1144E0AE" w14:textId="77777777" w:rsidR="007860D4" w:rsidRPr="00FD2361" w:rsidRDefault="007860D4" w:rsidP="00D30EEC">
      <w:pPr>
        <w:pStyle w:val="Tekstpodstawowy"/>
        <w:numPr>
          <w:ilvl w:val="1"/>
          <w:numId w:val="1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opóźnienie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propagacji i </w:t>
      </w:r>
      <w:r w:rsidRPr="007860D4">
        <w:rPr>
          <w:rFonts w:ascii="Tahoma" w:hAnsi="Tahoma" w:cs="Tahoma"/>
          <w:spacing w:val="-1"/>
          <w:sz w:val="20"/>
          <w:szCs w:val="20"/>
        </w:rPr>
        <w:t>różnice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opóźnienia</w:t>
      </w:r>
      <w:r w:rsidRPr="00FD2361">
        <w:rPr>
          <w:rFonts w:ascii="Tahoma" w:hAnsi="Tahoma" w:cs="Tahoma"/>
          <w:spacing w:val="-1"/>
          <w:sz w:val="20"/>
          <w:szCs w:val="20"/>
        </w:rPr>
        <w:t xml:space="preserve"> par,</w:t>
      </w:r>
    </w:p>
    <w:p w14:paraId="1A6C1B26" w14:textId="42480B36" w:rsidR="007860D4" w:rsidRPr="00FD2361" w:rsidRDefault="00BA452C" w:rsidP="00D30EEC">
      <w:pPr>
        <w:pStyle w:val="Tekstpodstawowy"/>
        <w:numPr>
          <w:ilvl w:val="0"/>
          <w:numId w:val="8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celu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zagwarantowania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najwyższej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jakości parametrów technicznych</w:t>
      </w:r>
      <w:r w:rsid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i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użytkowych,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cała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instalacja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powinna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nadzorowana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w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trakcie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budowy przez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inżynierów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ze strony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producenta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oraz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zweryfikowana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niezależnie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przed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odbiorem</w:t>
      </w:r>
      <w:r w:rsidR="007860D4" w:rsidRPr="00FD2361">
        <w:rPr>
          <w:rFonts w:ascii="Tahoma" w:hAnsi="Tahoma" w:cs="Tahoma"/>
          <w:spacing w:val="-1"/>
          <w:sz w:val="20"/>
          <w:szCs w:val="20"/>
        </w:rPr>
        <w:t xml:space="preserve"> </w:t>
      </w:r>
      <w:r w:rsidR="007860D4" w:rsidRPr="007860D4">
        <w:rPr>
          <w:rFonts w:ascii="Tahoma" w:hAnsi="Tahoma" w:cs="Tahoma"/>
          <w:spacing w:val="-1"/>
          <w:sz w:val="20"/>
          <w:szCs w:val="20"/>
        </w:rPr>
        <w:t>technicznym.</w:t>
      </w:r>
    </w:p>
    <w:p w14:paraId="405A5387" w14:textId="77777777" w:rsidR="007860D4" w:rsidRDefault="007860D4" w:rsidP="00712550">
      <w:pPr>
        <w:pStyle w:val="Tekstpodstawowy"/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</w:p>
    <w:p w14:paraId="48C15707" w14:textId="77777777" w:rsidR="00712550" w:rsidRPr="00712550" w:rsidRDefault="00712550" w:rsidP="00712550">
      <w:pPr>
        <w:pStyle w:val="Nagwek3"/>
        <w:rPr>
          <w:sz w:val="24"/>
          <w:szCs w:val="24"/>
        </w:rPr>
      </w:pPr>
      <w:bookmarkStart w:id="34" w:name="_Toc293344074"/>
      <w:bookmarkStart w:id="35" w:name="_Toc293350476"/>
      <w:bookmarkStart w:id="36" w:name="_Toc57197434"/>
      <w:r w:rsidRPr="00712550">
        <w:rPr>
          <w:sz w:val="24"/>
          <w:szCs w:val="24"/>
        </w:rPr>
        <w:t>Testy i weryfikacja poprawności dedykowanej instalacji elektrycznej</w:t>
      </w:r>
      <w:bookmarkEnd w:id="34"/>
      <w:bookmarkEnd w:id="35"/>
      <w:bookmarkEnd w:id="36"/>
    </w:p>
    <w:p w14:paraId="367F6644" w14:textId="77777777" w:rsidR="00712550" w:rsidRDefault="00712550" w:rsidP="00712550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13D60F4B" w14:textId="6C2232C8" w:rsidR="00712550" w:rsidRPr="007860D4" w:rsidRDefault="00712550" w:rsidP="00712550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 xml:space="preserve">Po </w:t>
      </w:r>
      <w:r w:rsidRPr="00712550">
        <w:rPr>
          <w:rFonts w:ascii="Tahoma" w:hAnsi="Tahoma" w:cs="Tahoma"/>
          <w:sz w:val="20"/>
          <w:szCs w:val="20"/>
        </w:rPr>
        <w:t>wykonaniu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dedykowanej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instalacji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elektrycznej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dla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zasilania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wyłącznie urządzeń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komputerowych</w:t>
      </w:r>
      <w:r w:rsidRPr="007860D4">
        <w:rPr>
          <w:rFonts w:ascii="Tahoma" w:hAnsi="Tahoma" w:cs="Tahoma"/>
          <w:sz w:val="20"/>
          <w:szCs w:val="20"/>
        </w:rPr>
        <w:t xml:space="preserve">  </w:t>
      </w:r>
      <w:r w:rsidRPr="00712550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należ</w:t>
      </w:r>
      <w:r>
        <w:rPr>
          <w:rFonts w:ascii="Tahoma" w:hAnsi="Tahoma" w:cs="Tahoma"/>
          <w:sz w:val="20"/>
          <w:szCs w:val="20"/>
        </w:rPr>
        <w:t xml:space="preserve">y </w:t>
      </w:r>
      <w:r w:rsidRPr="00712550">
        <w:rPr>
          <w:rFonts w:ascii="Tahoma" w:hAnsi="Tahoma" w:cs="Tahoma"/>
          <w:sz w:val="20"/>
          <w:szCs w:val="20"/>
        </w:rPr>
        <w:t>wykonać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wszystkie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wymagane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pomiary</w:t>
      </w:r>
      <w:r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dla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odbiorczych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>instalacji</w:t>
      </w:r>
      <w:r w:rsidRPr="007860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elektrycznych </w:t>
      </w:r>
      <w:r w:rsidRPr="00712550">
        <w:rPr>
          <w:rFonts w:ascii="Tahoma" w:hAnsi="Tahoma" w:cs="Tahoma"/>
          <w:sz w:val="20"/>
          <w:szCs w:val="20"/>
        </w:rPr>
        <w:t>niskiego</w:t>
      </w:r>
      <w:r w:rsidRPr="007860D4"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 xml:space="preserve"> napięcia, zgodnie</w:t>
      </w:r>
      <w:r w:rsidRPr="007860D4">
        <w:rPr>
          <w:rFonts w:ascii="Tahoma" w:hAnsi="Tahoma" w:cs="Tahoma"/>
          <w:sz w:val="20"/>
          <w:szCs w:val="20"/>
        </w:rPr>
        <w:t xml:space="preserve"> z normą PN-HD</w:t>
      </w:r>
      <w:r w:rsidRPr="00712550">
        <w:rPr>
          <w:rFonts w:ascii="Tahoma" w:hAnsi="Tahoma" w:cs="Tahoma"/>
          <w:sz w:val="20"/>
          <w:szCs w:val="20"/>
        </w:rPr>
        <w:t xml:space="preserve"> 60364-6:2008</w:t>
      </w:r>
      <w:r w:rsidRPr="007860D4">
        <w:rPr>
          <w:rFonts w:ascii="Tahoma" w:hAnsi="Tahoma" w:cs="Tahoma"/>
          <w:sz w:val="20"/>
          <w:szCs w:val="20"/>
        </w:rPr>
        <w:t xml:space="preserve"> a</w:t>
      </w:r>
      <w:r w:rsidRPr="00712550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w</w:t>
      </w:r>
      <w:r w:rsidRPr="00712550">
        <w:rPr>
          <w:rFonts w:ascii="Tahoma" w:hAnsi="Tahoma" w:cs="Tahoma"/>
          <w:sz w:val="20"/>
          <w:szCs w:val="20"/>
        </w:rPr>
        <w:t xml:space="preserve"> szczególności:</w:t>
      </w:r>
    </w:p>
    <w:p w14:paraId="4CC50BB5" w14:textId="7C32958E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przez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oględziny,</w:t>
      </w:r>
    </w:p>
    <w:p w14:paraId="3E5EFE70" w14:textId="10AAC41F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identyfikacje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przewodu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neutralnego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ochronnego,</w:t>
      </w:r>
    </w:p>
    <w:p w14:paraId="5D53E6CD" w14:textId="67AFE771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ciągłość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przewodu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ochronnego,</w:t>
      </w:r>
    </w:p>
    <w:p w14:paraId="76CA37B0" w14:textId="325C3C75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skuteczność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ochrony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przeciwpożarowej</w:t>
      </w:r>
      <w:r>
        <w:rPr>
          <w:rFonts w:ascii="Tahoma" w:hAnsi="Tahoma" w:cs="Tahoma"/>
          <w:spacing w:val="-1"/>
          <w:sz w:val="20"/>
          <w:szCs w:val="20"/>
        </w:rPr>
        <w:t>,</w:t>
      </w:r>
    </w:p>
    <w:p w14:paraId="46C74662" w14:textId="5B71A88E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skuteczność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ochrony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przeciwporażeniowej,</w:t>
      </w:r>
    </w:p>
    <w:p w14:paraId="65E409B9" w14:textId="5DF69CAF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działanie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wyłączników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różnicowoprądowych,</w:t>
      </w:r>
    </w:p>
    <w:p w14:paraId="7855DC2A" w14:textId="01F2AB6A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prawdzić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działanie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funkcjonalne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obwodów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gniazd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wtykowych,</w:t>
      </w:r>
    </w:p>
    <w:p w14:paraId="10EC2EEC" w14:textId="78B34B1F" w:rsidR="00712550" w:rsidRPr="00712550" w:rsidRDefault="00BA452C" w:rsidP="00D30EEC">
      <w:pPr>
        <w:pStyle w:val="Tekstpodstawowy"/>
        <w:numPr>
          <w:ilvl w:val="0"/>
          <w:numId w:val="9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K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ontrole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sprawności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(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wykonaną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wg.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powyższych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punktów</w:t>
      </w:r>
      <w:r w:rsidR="00712550">
        <w:rPr>
          <w:rFonts w:ascii="Tahoma" w:hAnsi="Tahoma" w:cs="Tahoma"/>
          <w:spacing w:val="-1"/>
          <w:sz w:val="20"/>
          <w:szCs w:val="20"/>
        </w:rPr>
        <w:t>)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poprzeć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protokołami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kontrolnymi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dołączonymi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do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dokumentacji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powykonawczej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potrzebnej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D30BBC" w:rsidRPr="00712550">
        <w:rPr>
          <w:rFonts w:ascii="Tahoma" w:hAnsi="Tahoma" w:cs="Tahoma"/>
          <w:spacing w:val="-1"/>
          <w:sz w:val="20"/>
          <w:szCs w:val="20"/>
        </w:rPr>
        <w:t>do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odbioru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technicznego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wykonanej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instalacji.</w:t>
      </w:r>
    </w:p>
    <w:p w14:paraId="17EFEEDC" w14:textId="77777777" w:rsidR="00712550" w:rsidRDefault="00712550" w:rsidP="00712550">
      <w:pPr>
        <w:spacing w:before="9" w:line="360" w:lineRule="auto"/>
        <w:rPr>
          <w:rFonts w:ascii="Tahoma" w:eastAsia="Helvetica" w:hAnsi="Tahoma" w:cs="Tahoma"/>
          <w:sz w:val="20"/>
          <w:szCs w:val="20"/>
        </w:rPr>
      </w:pPr>
    </w:p>
    <w:p w14:paraId="6D8189B6" w14:textId="77777777" w:rsidR="002F1A02" w:rsidRPr="007860D4" w:rsidRDefault="002F1A02" w:rsidP="00712550">
      <w:pPr>
        <w:spacing w:before="9" w:line="360" w:lineRule="auto"/>
        <w:rPr>
          <w:rFonts w:ascii="Tahoma" w:eastAsia="Helvetica" w:hAnsi="Tahoma" w:cs="Tahoma"/>
          <w:sz w:val="20"/>
          <w:szCs w:val="20"/>
        </w:rPr>
      </w:pPr>
    </w:p>
    <w:p w14:paraId="6AAB33AE" w14:textId="77777777" w:rsidR="00712550" w:rsidRPr="00712550" w:rsidRDefault="00712550" w:rsidP="00712550">
      <w:pPr>
        <w:pStyle w:val="Nagwek3"/>
        <w:rPr>
          <w:sz w:val="24"/>
          <w:szCs w:val="24"/>
        </w:rPr>
      </w:pPr>
      <w:bookmarkStart w:id="37" w:name="_Toc293344075"/>
      <w:bookmarkStart w:id="38" w:name="_Toc293350477"/>
      <w:bookmarkStart w:id="39" w:name="_Toc57197435"/>
      <w:r w:rsidRPr="00712550">
        <w:rPr>
          <w:sz w:val="24"/>
          <w:szCs w:val="24"/>
        </w:rPr>
        <w:t>Dokumentacja  powykonawcza</w:t>
      </w:r>
      <w:bookmarkEnd w:id="37"/>
      <w:bookmarkEnd w:id="38"/>
      <w:bookmarkEnd w:id="39"/>
    </w:p>
    <w:p w14:paraId="7B25BC34" w14:textId="77777777" w:rsidR="00712550" w:rsidRDefault="00712550" w:rsidP="00712550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44EA782C" w14:textId="5BE0EDA9" w:rsidR="00712550" w:rsidRPr="007860D4" w:rsidRDefault="00712550" w:rsidP="00712550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7860D4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712550">
        <w:rPr>
          <w:rFonts w:ascii="Tahoma" w:hAnsi="Tahoma" w:cs="Tahoma"/>
          <w:sz w:val="20"/>
          <w:szCs w:val="20"/>
        </w:rPr>
        <w:t xml:space="preserve">zakresie projektowanej </w:t>
      </w:r>
      <w:r w:rsidRPr="007860D4">
        <w:rPr>
          <w:rFonts w:ascii="Tahoma" w:hAnsi="Tahoma" w:cs="Tahoma"/>
          <w:sz w:val="20"/>
          <w:szCs w:val="20"/>
        </w:rPr>
        <w:t>i</w:t>
      </w:r>
      <w:r w:rsidRPr="00712550">
        <w:rPr>
          <w:rFonts w:ascii="Tahoma" w:hAnsi="Tahoma" w:cs="Tahoma"/>
          <w:sz w:val="20"/>
          <w:szCs w:val="20"/>
        </w:rPr>
        <w:t xml:space="preserve"> wykonanej całej </w:t>
      </w:r>
      <w:r w:rsidRPr="007860D4">
        <w:rPr>
          <w:rFonts w:ascii="Tahoma" w:hAnsi="Tahoma" w:cs="Tahoma"/>
          <w:sz w:val="20"/>
          <w:szCs w:val="20"/>
        </w:rPr>
        <w:t>instalacji</w:t>
      </w:r>
      <w:r w:rsidRPr="00712550">
        <w:rPr>
          <w:rFonts w:ascii="Tahoma" w:hAnsi="Tahoma" w:cs="Tahoma"/>
          <w:sz w:val="20"/>
          <w:szCs w:val="20"/>
        </w:rPr>
        <w:t xml:space="preserve"> należy dostarczyć dokumentacje </w:t>
      </w:r>
      <w:r w:rsidRPr="007860D4">
        <w:rPr>
          <w:rFonts w:ascii="Tahoma" w:hAnsi="Tahoma" w:cs="Tahoma"/>
          <w:sz w:val="20"/>
          <w:szCs w:val="20"/>
        </w:rPr>
        <w:lastRenderedPageBreak/>
        <w:t>powykonawczą,</w:t>
      </w:r>
      <w:r w:rsidRPr="00712550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 xml:space="preserve">która </w:t>
      </w:r>
      <w:r w:rsidRPr="00712550">
        <w:rPr>
          <w:rFonts w:ascii="Tahoma" w:hAnsi="Tahoma" w:cs="Tahoma"/>
          <w:sz w:val="20"/>
          <w:szCs w:val="20"/>
        </w:rPr>
        <w:t xml:space="preserve"> </w:t>
      </w:r>
      <w:r w:rsidRPr="007860D4">
        <w:rPr>
          <w:rFonts w:ascii="Tahoma" w:hAnsi="Tahoma" w:cs="Tahoma"/>
          <w:sz w:val="20"/>
          <w:szCs w:val="20"/>
        </w:rPr>
        <w:t>powinna</w:t>
      </w:r>
      <w:r w:rsidRPr="00712550">
        <w:rPr>
          <w:rFonts w:ascii="Tahoma" w:hAnsi="Tahoma" w:cs="Tahoma"/>
          <w:sz w:val="20"/>
          <w:szCs w:val="20"/>
        </w:rPr>
        <w:t xml:space="preserve"> zawierać </w:t>
      </w:r>
      <w:r w:rsidRPr="007860D4">
        <w:rPr>
          <w:rFonts w:ascii="Tahoma" w:hAnsi="Tahoma" w:cs="Tahoma"/>
          <w:sz w:val="20"/>
          <w:szCs w:val="20"/>
        </w:rPr>
        <w:t>minimum:</w:t>
      </w:r>
    </w:p>
    <w:p w14:paraId="72110147" w14:textId="267842FF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ałożenia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techniczne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przyjęte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przez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Projektanta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Zamawiającego,</w:t>
      </w:r>
    </w:p>
    <w:p w14:paraId="116B0412" w14:textId="4B37A73E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C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harakterystykę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projektowanej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zasilania,</w:t>
      </w:r>
    </w:p>
    <w:p w14:paraId="5187E301" w14:textId="7B695E36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C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harakterystykę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projektowanej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logicznej,</w:t>
      </w:r>
    </w:p>
    <w:p w14:paraId="651C8D9B" w14:textId="6291D35E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R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aporty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z pomiarów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dynamicznych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okablowania,</w:t>
      </w:r>
    </w:p>
    <w:p w14:paraId="137150E6" w14:textId="6DE097E6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S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chemat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logicznej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elektrycznej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naniesiony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na plany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poszczególnych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kondygnacji,</w:t>
      </w:r>
    </w:p>
    <w:p w14:paraId="7D393602" w14:textId="428AE954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L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okalizację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przebić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przez ściany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podłogi,</w:t>
      </w:r>
    </w:p>
    <w:p w14:paraId="16D9DC3F" w14:textId="5CEBC2CA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O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znaczenia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poszczególnych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szaf,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gniazd,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kabli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i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portów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w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panelach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krosowych,</w:t>
      </w:r>
    </w:p>
    <w:p w14:paraId="3EE3178E" w14:textId="268019E6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L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okalizację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przebić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przez ściany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podłogi,</w:t>
      </w:r>
    </w:p>
    <w:p w14:paraId="290B850B" w14:textId="74CE28B3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L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istę materiałów (nr katalogowy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producenta,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opis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produktu,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ilość),</w:t>
      </w:r>
    </w:p>
    <w:p w14:paraId="39FBC466" w14:textId="37D61E18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R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zeczywiste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trasy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prowadzenia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kabli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transmisyjnych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na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podkładach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mapowych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(rzutach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budynków)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w skali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nie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mniejszej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niż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1:100,</w:t>
      </w:r>
    </w:p>
    <w:p w14:paraId="41BAD90C" w14:textId="1EF7C9A4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szelkie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>karty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katalogowe,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instrukcje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montaż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u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eksploatacji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oraz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certyfikaty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wystawione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przez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akredytowane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niezależne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laboratoria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testowe i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inne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dokumenty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pozwalające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ocenić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zgodność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proponowanego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rozwiązania</w:t>
      </w:r>
      <w:r w:rsid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>z wymaganiami niniejszego dokumentu,</w:t>
      </w:r>
    </w:p>
    <w:p w14:paraId="38257E1F" w14:textId="2D17A576" w:rsidR="00712550" w:rsidRPr="00712550" w:rsidRDefault="00BA452C" w:rsidP="00D30EEC">
      <w:pPr>
        <w:pStyle w:val="Tekstpodstawowy"/>
        <w:numPr>
          <w:ilvl w:val="0"/>
          <w:numId w:val="10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C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ertyfikat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gwarancyjny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producenta</w:t>
      </w:r>
      <w:r w:rsidR="00712550" w:rsidRPr="00712550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okablowania.</w:t>
      </w:r>
    </w:p>
    <w:p w14:paraId="452C1F80" w14:textId="77777777" w:rsidR="00712550" w:rsidRDefault="00712550" w:rsidP="00712550">
      <w:pPr>
        <w:pStyle w:val="Tekstpodstawowy"/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</w:p>
    <w:p w14:paraId="39EB5D97" w14:textId="146EC8CA" w:rsidR="00712550" w:rsidRPr="00712550" w:rsidRDefault="00712550" w:rsidP="00712550">
      <w:pPr>
        <w:pStyle w:val="Nagwek3"/>
        <w:rPr>
          <w:sz w:val="24"/>
          <w:szCs w:val="24"/>
        </w:rPr>
      </w:pPr>
      <w:bookmarkStart w:id="40" w:name="_Toc293344076"/>
      <w:bookmarkStart w:id="41" w:name="_Toc293350478"/>
      <w:bookmarkStart w:id="42" w:name="_Toc57197436"/>
      <w:r w:rsidRPr="00712550">
        <w:rPr>
          <w:sz w:val="24"/>
          <w:szCs w:val="24"/>
        </w:rPr>
        <w:t>Gwarancja</w:t>
      </w:r>
      <w:bookmarkEnd w:id="40"/>
      <w:bookmarkEnd w:id="41"/>
      <w:bookmarkEnd w:id="42"/>
    </w:p>
    <w:p w14:paraId="1572499E" w14:textId="71D728B2" w:rsidR="00712550" w:rsidRPr="00D71969" w:rsidRDefault="00BA452C" w:rsidP="00D30EEC">
      <w:pPr>
        <w:pStyle w:val="Tekstpodstawowy"/>
        <w:numPr>
          <w:ilvl w:val="0"/>
          <w:numId w:val="11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zakresie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sieci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elektrycznej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Zamawiający wymaga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od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Wykonawcy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minimum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>
        <w:rPr>
          <w:rFonts w:ascii="Tahoma" w:hAnsi="Tahoma" w:cs="Tahoma"/>
          <w:spacing w:val="-1"/>
          <w:sz w:val="20"/>
          <w:szCs w:val="20"/>
        </w:rPr>
        <w:t>60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miesięcznej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gwarancji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na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wykonane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prace i dostarczone komponenty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dedykowanej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zasilającej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(230V),</w:t>
      </w:r>
    </w:p>
    <w:p w14:paraId="0DC69736" w14:textId="6B76DE58" w:rsidR="00712550" w:rsidRPr="00D71969" w:rsidRDefault="00BA452C" w:rsidP="00D30EEC">
      <w:pPr>
        <w:pStyle w:val="Tekstpodstawowy"/>
        <w:numPr>
          <w:ilvl w:val="0"/>
          <w:numId w:val="11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zakresie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sieci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logicznej,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należy zapewnić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objęcie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wykonanej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instalacji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gwarancją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systemową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producenta,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gdzie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okres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gwarancji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udzielonej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bezpośrednio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przez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producenta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nie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może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być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krótszy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niż </w:t>
      </w:r>
      <w:r w:rsidR="00D30BBC">
        <w:rPr>
          <w:rFonts w:ascii="Tahoma" w:hAnsi="Tahoma" w:cs="Tahoma"/>
          <w:spacing w:val="-1"/>
          <w:sz w:val="20"/>
          <w:szCs w:val="20"/>
        </w:rPr>
        <w:t>2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5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lat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(wymagany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certyfikat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gwarancyjny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 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producenta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okablowania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7860D4">
        <w:rPr>
          <w:rFonts w:ascii="Tahoma" w:hAnsi="Tahoma" w:cs="Tahoma"/>
          <w:spacing w:val="-1"/>
          <w:sz w:val="20"/>
          <w:szCs w:val="20"/>
        </w:rPr>
        <w:t>udzielony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bezpośrednio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Użytkownikowi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końcowemu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i stanowią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cy </w:t>
      </w:r>
      <w:r w:rsidR="00D30BBC">
        <w:rPr>
          <w:rFonts w:ascii="Tahoma" w:hAnsi="Tahoma" w:cs="Tahoma"/>
          <w:spacing w:val="-1"/>
          <w:sz w:val="20"/>
          <w:szCs w:val="20"/>
        </w:rPr>
        <w:t>2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5-letnie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zobowiązanie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 xml:space="preserve">gwarancyjne producenta w zakresie dotrzymania parametrów wydajnościowych, jakościowych, funkcjonalnych i użytkowych wszystkich elementów oddzielnie i całego systemu okablowania). Zamawiający wymaga uzyskania certyfikatu producenta na okres minimum </w:t>
      </w:r>
      <w:r w:rsidR="00D30BBC">
        <w:rPr>
          <w:rFonts w:ascii="Tahoma" w:hAnsi="Tahoma" w:cs="Tahoma"/>
          <w:spacing w:val="-1"/>
          <w:sz w:val="20"/>
          <w:szCs w:val="20"/>
        </w:rPr>
        <w:t>2</w:t>
      </w:r>
      <w:r w:rsidR="00712550" w:rsidRPr="00D71969">
        <w:rPr>
          <w:rFonts w:ascii="Tahoma" w:hAnsi="Tahoma" w:cs="Tahoma"/>
          <w:spacing w:val="-1"/>
          <w:sz w:val="20"/>
          <w:szCs w:val="20"/>
        </w:rPr>
        <w:t>5 lat na wykonaną sieć strukturalną (niskoprądową). Certyfikat winien być dołączony do dokumentacji,</w:t>
      </w:r>
    </w:p>
    <w:p w14:paraId="16A3A75F" w14:textId="77777777" w:rsidR="00712550" w:rsidRDefault="00712550" w:rsidP="00712550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C1EA739" w14:textId="77777777" w:rsidR="00D71969" w:rsidRPr="00D71969" w:rsidRDefault="00D71969" w:rsidP="00D71969">
      <w:pPr>
        <w:pStyle w:val="Nagwek2"/>
        <w:rPr>
          <w:color w:val="365F91" w:themeColor="accent1" w:themeShade="BF"/>
        </w:rPr>
      </w:pPr>
      <w:bookmarkStart w:id="43" w:name="_Toc57197437"/>
      <w:r w:rsidRPr="00D71969">
        <w:rPr>
          <w:color w:val="365F91" w:themeColor="accent1" w:themeShade="BF"/>
        </w:rPr>
        <w:lastRenderedPageBreak/>
        <w:t>Ogólne zasady wykonania robót</w:t>
      </w:r>
      <w:bookmarkEnd w:id="43"/>
    </w:p>
    <w:p w14:paraId="7F0211F1" w14:textId="77777777" w:rsidR="00D71969" w:rsidRPr="007860D4" w:rsidRDefault="00D71969" w:rsidP="00D71969">
      <w:pPr>
        <w:spacing w:line="360" w:lineRule="auto"/>
        <w:rPr>
          <w:rFonts w:ascii="Tahoma" w:eastAsia="Helvetica" w:hAnsi="Tahoma" w:cs="Tahoma"/>
          <w:b/>
          <w:bCs/>
          <w:sz w:val="20"/>
          <w:szCs w:val="20"/>
        </w:rPr>
      </w:pPr>
    </w:p>
    <w:p w14:paraId="2D6C1396" w14:textId="77777777" w:rsidR="00D71969" w:rsidRPr="00D71969" w:rsidRDefault="00D71969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7860D4">
        <w:rPr>
          <w:rFonts w:ascii="Tahoma" w:hAnsi="Tahoma" w:cs="Tahoma"/>
          <w:spacing w:val="-1"/>
          <w:sz w:val="20"/>
          <w:szCs w:val="20"/>
        </w:rPr>
        <w:t>Prace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w </w:t>
      </w:r>
      <w:r w:rsidRPr="007860D4">
        <w:rPr>
          <w:rFonts w:ascii="Tahoma" w:hAnsi="Tahoma" w:cs="Tahoma"/>
          <w:spacing w:val="-1"/>
          <w:sz w:val="20"/>
          <w:szCs w:val="20"/>
        </w:rPr>
        <w:t>przeważającej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części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będą </w:t>
      </w:r>
      <w:r w:rsidRPr="007860D4">
        <w:rPr>
          <w:rFonts w:ascii="Tahoma" w:hAnsi="Tahoma" w:cs="Tahoma"/>
          <w:spacing w:val="-1"/>
          <w:sz w:val="20"/>
          <w:szCs w:val="20"/>
        </w:rPr>
        <w:t>wykonywane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w użytkowanych </w:t>
      </w:r>
      <w:r w:rsidRPr="007860D4">
        <w:rPr>
          <w:rFonts w:ascii="Tahoma" w:hAnsi="Tahoma" w:cs="Tahoma"/>
          <w:spacing w:val="-1"/>
          <w:sz w:val="20"/>
          <w:szCs w:val="20"/>
        </w:rPr>
        <w:t>przez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pracowników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częściach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budynku - </w:t>
      </w:r>
      <w:r w:rsidRPr="007860D4">
        <w:rPr>
          <w:rFonts w:ascii="Tahoma" w:hAnsi="Tahoma" w:cs="Tahoma"/>
          <w:spacing w:val="-1"/>
          <w:sz w:val="20"/>
          <w:szCs w:val="20"/>
        </w:rPr>
        <w:t>czynnym</w:t>
      </w:r>
      <w:r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Pr="007860D4">
        <w:rPr>
          <w:rFonts w:ascii="Tahoma" w:hAnsi="Tahoma" w:cs="Tahoma"/>
          <w:spacing w:val="-1"/>
          <w:sz w:val="20"/>
          <w:szCs w:val="20"/>
        </w:rPr>
        <w:t>obiekcie,</w:t>
      </w:r>
    </w:p>
    <w:p w14:paraId="26382707" w14:textId="475B8298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race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nieutrudniające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normalne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funkcjonowanie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urzędu,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prowadzone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mogą być </w:t>
      </w:r>
      <w:r w:rsidR="00D30BBC" w:rsidRPr="00D71969">
        <w:rPr>
          <w:rFonts w:ascii="Tahoma" w:hAnsi="Tahoma" w:cs="Tahoma"/>
          <w:spacing w:val="-1"/>
          <w:sz w:val="20"/>
          <w:szCs w:val="20"/>
        </w:rPr>
        <w:t>w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obiekcie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od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poniedziałku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do piątku w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godz.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uzgodnionych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administratorem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obiektu,</w:t>
      </w:r>
    </w:p>
    <w:p w14:paraId="0CA9CB3F" w14:textId="554959A7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amawiający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dopuszcza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wykonywanie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utrudniających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normalne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funkcjonowanie urzędu, generują</w:t>
      </w:r>
      <w:r w:rsidR="00D71969">
        <w:rPr>
          <w:rFonts w:ascii="Tahoma" w:hAnsi="Tahoma" w:cs="Tahoma"/>
          <w:spacing w:val="-1"/>
          <w:sz w:val="20"/>
          <w:szCs w:val="20"/>
        </w:rPr>
        <w:t>ce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hałas i kurz</w:t>
      </w:r>
      <w:r w:rsidR="00D71969">
        <w:rPr>
          <w:rFonts w:ascii="Tahoma" w:hAnsi="Tahoma" w:cs="Tahoma"/>
          <w:spacing w:val="-1"/>
          <w:sz w:val="20"/>
          <w:szCs w:val="20"/>
        </w:rPr>
        <w:t>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po godzinach pracy urzędu (tj;: w godzinach </w:t>
      </w:r>
      <w:r w:rsidR="00D30BBC">
        <w:rPr>
          <w:rFonts w:ascii="Tahoma" w:hAnsi="Tahoma" w:cs="Tahoma"/>
          <w:spacing w:val="-1"/>
          <w:sz w:val="20"/>
          <w:szCs w:val="20"/>
        </w:rPr>
        <w:t xml:space="preserve">popołudniowych,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nocnych </w:t>
      </w:r>
      <w:r w:rsidR="00D30BBC" w:rsidRPr="00D71969">
        <w:rPr>
          <w:rFonts w:ascii="Tahoma" w:hAnsi="Tahoma" w:cs="Tahoma"/>
          <w:spacing w:val="-1"/>
          <w:sz w:val="20"/>
          <w:szCs w:val="20"/>
        </w:rPr>
        <w:t>i</w:t>
      </w:r>
      <w:r w:rsidR="00D30BBC">
        <w:rPr>
          <w:rFonts w:ascii="Tahoma" w:hAnsi="Tahoma" w:cs="Tahoma"/>
          <w:spacing w:val="-1"/>
          <w:sz w:val="20"/>
          <w:szCs w:val="20"/>
        </w:rPr>
        <w:t> 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w weekendy) po uzgodnieniu z administratorem obiektu,</w:t>
      </w:r>
    </w:p>
    <w:p w14:paraId="2F71C949" w14:textId="1EFAE509" w:rsid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ykonawca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zobowiązany będzie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do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opracowania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harmonogramu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robót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oraz uzgodnienia go z Zamawiającym</w:t>
      </w:r>
      <w:r w:rsidR="00D71969">
        <w:rPr>
          <w:rFonts w:ascii="Tahoma" w:hAnsi="Tahoma" w:cs="Tahoma"/>
          <w:spacing w:val="-1"/>
          <w:sz w:val="20"/>
          <w:szCs w:val="20"/>
        </w:rPr>
        <w:t>,</w:t>
      </w:r>
    </w:p>
    <w:p w14:paraId="7CF7F517" w14:textId="6E5F96F4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czasie wykonywania robót budowlanych</w:t>
      </w:r>
      <w:r w:rsidR="00D71969">
        <w:rPr>
          <w:rFonts w:ascii="Tahoma" w:hAnsi="Tahoma" w:cs="Tahoma"/>
          <w:spacing w:val="-1"/>
          <w:sz w:val="20"/>
          <w:szCs w:val="20"/>
        </w:rPr>
        <w:t>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miejsce prowadzenia prac należy tak zabezpieczyć, aby uniemożliwić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roznoszenie się kurzu (brudu) po czynnej części budynku,</w:t>
      </w:r>
    </w:p>
    <w:p w14:paraId="4F827B0D" w14:textId="78F52D45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odłogę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 pobliżu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miejsca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należy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zabezpieczyć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folią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przed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zabrudzeniem,</w:t>
      </w:r>
    </w:p>
    <w:p w14:paraId="5BB779C3" w14:textId="74F91279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zakończeniu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codziennie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sprzątnąć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miejsca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pracy,</w:t>
      </w:r>
    </w:p>
    <w:p w14:paraId="28C71817" w14:textId="38A41C8B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K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orytarze,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klatki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schodowe,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które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służą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do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komunikacji,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 godzinach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Zamawiającego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utrzymywać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 należytym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porządku,</w:t>
      </w:r>
    </w:p>
    <w:p w14:paraId="78F3F38F" w14:textId="7B8A8898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pomieszczeniach,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których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będą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prowadzone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należy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zabezpieczyć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wyposażenie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(np.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meble,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grzejniki,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czujki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ppoż.,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czujki ruchu i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kontaktrony),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a po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zakończeniu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robót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oczyścić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je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,</w:t>
      </w:r>
    </w:p>
    <w:p w14:paraId="41D3A08C" w14:textId="01499CA6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miarę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potrzeb</w:t>
      </w:r>
      <w:r w:rsidR="00D71969">
        <w:rPr>
          <w:rFonts w:ascii="Tahoma" w:hAnsi="Tahoma" w:cs="Tahoma"/>
          <w:spacing w:val="-1"/>
          <w:sz w:val="20"/>
          <w:szCs w:val="20"/>
        </w:rPr>
        <w:t>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należy również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przenosić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kolidujące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pracami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meble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i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następnie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zakończeniu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 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pomieszczeniu</w:t>
      </w:r>
      <w:r w:rsidR="00D71969">
        <w:rPr>
          <w:rFonts w:ascii="Tahoma" w:hAnsi="Tahoma" w:cs="Tahoma"/>
          <w:spacing w:val="-1"/>
          <w:sz w:val="20"/>
          <w:szCs w:val="20"/>
        </w:rPr>
        <w:t>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doprowadzić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pomieszczenie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do stanu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pierwotnego,</w:t>
      </w:r>
    </w:p>
    <w:p w14:paraId="4740D390" w14:textId="499AD8D7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race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>
        <w:rPr>
          <w:rFonts w:ascii="Tahoma" w:hAnsi="Tahoma" w:cs="Tahoma"/>
          <w:spacing w:val="-1"/>
          <w:sz w:val="20"/>
          <w:szCs w:val="20"/>
        </w:rPr>
        <w:t>należy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prowadzić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>
        <w:rPr>
          <w:rFonts w:ascii="Tahoma" w:hAnsi="Tahoma" w:cs="Tahoma"/>
          <w:spacing w:val="-1"/>
          <w:sz w:val="20"/>
          <w:szCs w:val="20"/>
        </w:rPr>
        <w:t>w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>
        <w:rPr>
          <w:rFonts w:ascii="Tahoma" w:hAnsi="Tahoma" w:cs="Tahoma"/>
          <w:spacing w:val="-1"/>
          <w:sz w:val="20"/>
          <w:szCs w:val="20"/>
        </w:rPr>
        <w:t>taki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sposób,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żeby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>
        <w:rPr>
          <w:rFonts w:ascii="Tahoma" w:hAnsi="Tahoma" w:cs="Tahoma"/>
          <w:spacing w:val="-1"/>
          <w:sz w:val="20"/>
          <w:szCs w:val="20"/>
        </w:rPr>
        <w:t>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zapylić,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ani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uszkodzić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urządzeń zamontowanych w serwerowniach </w:t>
      </w:r>
      <w:r w:rsidR="00D71969">
        <w:rPr>
          <w:rFonts w:ascii="Tahoma" w:hAnsi="Tahoma" w:cs="Tahoma"/>
          <w:spacing w:val="-1"/>
          <w:sz w:val="20"/>
          <w:szCs w:val="20"/>
        </w:rPr>
        <w:t>oraz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w 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>innych pomieszczeniach,</w:t>
      </w:r>
    </w:p>
    <w:p w14:paraId="4DAC49CE" w14:textId="6E42FFBD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przypadku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zapylenia</w:t>
      </w:r>
      <w:r w:rsid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urządzeń,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Wykonawca zobowiązany jest na własny koszt je wyczyścić, również wewnątrz obudów,</w:t>
      </w:r>
    </w:p>
    <w:p w14:paraId="1D409EFD" w14:textId="63A78323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ykonawca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zobowiązany jest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do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odpowiedzialności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za powstałe w toku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własnych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prac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odpady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oraz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za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właściwy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sposób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postępowania z nimi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zgodnie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z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obowiązującymi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przepisami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prawa,</w:t>
      </w:r>
    </w:p>
    <w:p w14:paraId="531FFF7D" w14:textId="48B53E6B" w:rsidR="00D71969" w:rsidRPr="00D71969" w:rsidRDefault="004817B7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Z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uwagi na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wykonywanie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prac w czynnym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obiekcie,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Wykonawca musi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dokonywać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wywozu odpadów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(gruzu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itp.)</w:t>
      </w:r>
      <w:r w:rsidR="00D71969" w:rsidRPr="00D71969">
        <w:rPr>
          <w:rFonts w:ascii="Tahoma" w:hAnsi="Tahoma" w:cs="Tahoma"/>
          <w:spacing w:val="-1"/>
          <w:sz w:val="20"/>
          <w:szCs w:val="20"/>
        </w:rPr>
        <w:t xml:space="preserve"> </w:t>
      </w:r>
      <w:r w:rsidR="00D71969" w:rsidRPr="007860D4">
        <w:rPr>
          <w:rFonts w:ascii="Tahoma" w:hAnsi="Tahoma" w:cs="Tahoma"/>
          <w:spacing w:val="-1"/>
          <w:sz w:val="20"/>
          <w:szCs w:val="20"/>
        </w:rPr>
        <w:t>sukcesywnie,</w:t>
      </w:r>
    </w:p>
    <w:p w14:paraId="013DC641" w14:textId="77777777" w:rsidR="00712550" w:rsidRPr="00FD2361" w:rsidRDefault="00712550" w:rsidP="00D30EEC">
      <w:pPr>
        <w:pStyle w:val="Tekstpodstawowy"/>
        <w:numPr>
          <w:ilvl w:val="0"/>
          <w:numId w:val="12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  <w:sectPr w:rsidR="00712550" w:rsidRPr="00FD2361" w:rsidSect="00204B7B">
          <w:footerReference w:type="even" r:id="rId9"/>
          <w:footerReference w:type="default" r:id="rId10"/>
          <w:pgSz w:w="11900" w:h="16840"/>
          <w:pgMar w:top="1418" w:right="1418" w:bottom="1418" w:left="1418" w:header="0" w:footer="747" w:gutter="0"/>
          <w:cols w:space="708"/>
        </w:sectPr>
      </w:pPr>
    </w:p>
    <w:p w14:paraId="6F19EDB5" w14:textId="0F240ECB" w:rsidR="00E24931" w:rsidRDefault="007860D4" w:rsidP="00E24931">
      <w:pPr>
        <w:pStyle w:val="Nagwek1"/>
      </w:pPr>
      <w:bookmarkStart w:id="44" w:name="_Toc57197438"/>
      <w:r>
        <w:lastRenderedPageBreak/>
        <w:t>B. Część informacyjna</w:t>
      </w:r>
      <w:bookmarkEnd w:id="44"/>
      <w:r>
        <w:t xml:space="preserve"> </w:t>
      </w:r>
    </w:p>
    <w:p w14:paraId="6D704C95" w14:textId="77777777" w:rsidR="004D3F52" w:rsidRDefault="004D3F52" w:rsidP="004D3F52"/>
    <w:p w14:paraId="7925445D" w14:textId="62EBB4BC" w:rsidR="004D3F52" w:rsidRPr="00E76105" w:rsidRDefault="00E76105" w:rsidP="00E76105">
      <w:pPr>
        <w:pStyle w:val="Nagwek2"/>
        <w:rPr>
          <w:color w:val="365F91" w:themeColor="accent1" w:themeShade="BF"/>
        </w:rPr>
      </w:pPr>
      <w:bookmarkStart w:id="45" w:name="_Toc57197439"/>
      <w:r>
        <w:rPr>
          <w:color w:val="365F91" w:themeColor="accent1" w:themeShade="BF"/>
        </w:rPr>
        <w:t>W</w:t>
      </w:r>
      <w:r w:rsidRPr="00E76105">
        <w:rPr>
          <w:color w:val="365F91" w:themeColor="accent1" w:themeShade="BF"/>
        </w:rPr>
        <w:t>ytyczne inwestorskie i uwarunkowania związane  z wykonaniem  zamówienia</w:t>
      </w:r>
      <w:bookmarkEnd w:id="45"/>
    </w:p>
    <w:p w14:paraId="30F38474" w14:textId="77777777" w:rsidR="004D3F52" w:rsidRDefault="004D3F52" w:rsidP="004D3F52"/>
    <w:p w14:paraId="1AFFF34B" w14:textId="77777777" w:rsidR="00821E0C" w:rsidRDefault="00821E0C" w:rsidP="004D3F52"/>
    <w:p w14:paraId="030B79D9" w14:textId="77777777" w:rsidR="00E76105" w:rsidRPr="00E76105" w:rsidRDefault="00E76105" w:rsidP="00E76105">
      <w:pPr>
        <w:pStyle w:val="Nagwek3"/>
        <w:rPr>
          <w:sz w:val="24"/>
          <w:szCs w:val="24"/>
        </w:rPr>
      </w:pPr>
      <w:bookmarkStart w:id="46" w:name="_Toc293344080"/>
      <w:bookmarkStart w:id="47" w:name="_Toc293350482"/>
      <w:bookmarkStart w:id="48" w:name="_Toc57197440"/>
      <w:r w:rsidRPr="00E76105">
        <w:rPr>
          <w:sz w:val="24"/>
          <w:szCs w:val="24"/>
        </w:rPr>
        <w:t>Prawo do dysponowania nieruchomością na cele budowlane.</w:t>
      </w:r>
      <w:bookmarkEnd w:id="46"/>
      <w:bookmarkEnd w:id="47"/>
      <w:bookmarkEnd w:id="48"/>
    </w:p>
    <w:p w14:paraId="6A4E2CEE" w14:textId="77777777" w:rsidR="00E76105" w:rsidRPr="001B6059" w:rsidRDefault="00E76105" w:rsidP="00E76105">
      <w:pPr>
        <w:spacing w:before="1"/>
        <w:rPr>
          <w:rFonts w:ascii="Helvetica" w:eastAsia="Helvetica" w:hAnsi="Helvetica" w:cs="Helvetica"/>
          <w:b/>
          <w:bCs/>
          <w:sz w:val="26"/>
          <w:szCs w:val="26"/>
        </w:rPr>
      </w:pPr>
    </w:p>
    <w:p w14:paraId="541EA205" w14:textId="30D21B8D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E76105">
        <w:rPr>
          <w:rFonts w:ascii="Tahoma" w:hAnsi="Tahoma" w:cs="Tahoma"/>
          <w:sz w:val="20"/>
          <w:szCs w:val="20"/>
        </w:rPr>
        <w:t xml:space="preserve">Zamawiający oświadcza, że posiada prawo do dysponowania na cele budowlane nieruchomością przy </w:t>
      </w:r>
      <w:r w:rsidR="00ED3487">
        <w:rPr>
          <w:rFonts w:ascii="Tahoma" w:hAnsi="Tahoma" w:cs="Tahoma"/>
          <w:sz w:val="20"/>
          <w:szCs w:val="20"/>
        </w:rPr>
        <w:t>ul. Ratuszowa, 11-520 Ryn</w:t>
      </w:r>
      <w:r w:rsidRPr="00E76105">
        <w:rPr>
          <w:rFonts w:ascii="Tahoma" w:hAnsi="Tahoma" w:cs="Tahoma"/>
          <w:sz w:val="20"/>
          <w:szCs w:val="20"/>
        </w:rPr>
        <w:t>, gdzie zlokalizowan</w:t>
      </w:r>
      <w:r w:rsidR="00D9592A">
        <w:rPr>
          <w:rFonts w:ascii="Tahoma" w:hAnsi="Tahoma" w:cs="Tahoma"/>
          <w:sz w:val="20"/>
          <w:szCs w:val="20"/>
        </w:rPr>
        <w:t xml:space="preserve">y jest budynek </w:t>
      </w:r>
      <w:r w:rsidR="00ED3487">
        <w:rPr>
          <w:rFonts w:ascii="Tahoma" w:hAnsi="Tahoma" w:cs="Tahoma"/>
          <w:sz w:val="20"/>
          <w:szCs w:val="20"/>
        </w:rPr>
        <w:t>Urzędu Miasta i Gminy Ryn</w:t>
      </w:r>
      <w:r w:rsidR="00D9592A">
        <w:rPr>
          <w:rFonts w:ascii="Tahoma" w:hAnsi="Tahoma" w:cs="Tahoma"/>
          <w:sz w:val="20"/>
          <w:szCs w:val="20"/>
        </w:rPr>
        <w:t>.</w:t>
      </w:r>
    </w:p>
    <w:p w14:paraId="363A7874" w14:textId="77777777" w:rsidR="00E76105" w:rsidRPr="001B6059" w:rsidRDefault="00E76105" w:rsidP="00E76105">
      <w:pPr>
        <w:spacing w:before="5"/>
        <w:rPr>
          <w:rFonts w:ascii="Helvetica" w:eastAsia="Helvetica" w:hAnsi="Helvetica" w:cs="Helvetica"/>
          <w:sz w:val="21"/>
          <w:szCs w:val="21"/>
        </w:rPr>
      </w:pPr>
    </w:p>
    <w:p w14:paraId="7C2BBD6C" w14:textId="081E1488" w:rsidR="00E76105" w:rsidRPr="00E76105" w:rsidRDefault="00E76105" w:rsidP="00E76105">
      <w:pPr>
        <w:pStyle w:val="Nagwek3"/>
        <w:rPr>
          <w:sz w:val="24"/>
          <w:szCs w:val="24"/>
        </w:rPr>
      </w:pPr>
      <w:bookmarkStart w:id="49" w:name="_Toc293344081"/>
      <w:bookmarkStart w:id="50" w:name="_Toc293350483"/>
      <w:bookmarkStart w:id="51" w:name="_Toc57197441"/>
      <w:r w:rsidRPr="00E76105">
        <w:rPr>
          <w:sz w:val="24"/>
          <w:szCs w:val="24"/>
        </w:rPr>
        <w:t>Informacje</w:t>
      </w:r>
      <w:r>
        <w:rPr>
          <w:sz w:val="24"/>
          <w:szCs w:val="24"/>
        </w:rPr>
        <w:t xml:space="preserve"> </w:t>
      </w:r>
      <w:r w:rsidRPr="00E76105">
        <w:rPr>
          <w:sz w:val="24"/>
          <w:szCs w:val="24"/>
        </w:rPr>
        <w:t>niezbędne</w:t>
      </w:r>
      <w:r>
        <w:rPr>
          <w:sz w:val="24"/>
          <w:szCs w:val="24"/>
        </w:rPr>
        <w:t xml:space="preserve"> </w:t>
      </w:r>
      <w:r w:rsidRPr="00E76105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E76105">
        <w:rPr>
          <w:sz w:val="24"/>
          <w:szCs w:val="24"/>
        </w:rPr>
        <w:t>zaprojektowania rozbudowy</w:t>
      </w:r>
      <w:r>
        <w:rPr>
          <w:sz w:val="24"/>
          <w:szCs w:val="24"/>
        </w:rPr>
        <w:t xml:space="preserve"> </w:t>
      </w:r>
      <w:r w:rsidRPr="00E76105">
        <w:rPr>
          <w:sz w:val="24"/>
          <w:szCs w:val="24"/>
        </w:rPr>
        <w:t xml:space="preserve">instalacji okablowania strukturalnego sieci logicznej i dedykowanej instalacji elektrycznej w </w:t>
      </w:r>
      <w:r w:rsidR="00864D18">
        <w:rPr>
          <w:sz w:val="24"/>
          <w:szCs w:val="24"/>
        </w:rPr>
        <w:t>siedzibie Zamawiającego</w:t>
      </w:r>
      <w:bookmarkEnd w:id="49"/>
      <w:bookmarkEnd w:id="50"/>
      <w:bookmarkEnd w:id="51"/>
    </w:p>
    <w:p w14:paraId="0EC85FEC" w14:textId="77777777" w:rsid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350EDCC9" w14:textId="77777777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E76105">
        <w:rPr>
          <w:rFonts w:ascii="Tahoma" w:hAnsi="Tahoma" w:cs="Tahoma"/>
          <w:sz w:val="20"/>
          <w:szCs w:val="20"/>
        </w:rPr>
        <w:t>Wykonawca będzie ponosić wyłączną i pełną odpowiedzialność za treść dokumentacji projektowej, poczynione w niej założenia i dokonane na jej potrzeby ustalenia.</w:t>
      </w:r>
    </w:p>
    <w:p w14:paraId="1638CAF0" w14:textId="0876C4A8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E76105">
        <w:rPr>
          <w:rFonts w:ascii="Tahoma" w:hAnsi="Tahoma" w:cs="Tahoma"/>
          <w:sz w:val="20"/>
          <w:szCs w:val="20"/>
        </w:rPr>
        <w:t xml:space="preserve">Zamawiający udostępni i przekaże Wykonawcy wszelkie pozostające </w:t>
      </w:r>
      <w:r>
        <w:rPr>
          <w:rFonts w:ascii="Tahoma" w:hAnsi="Tahoma" w:cs="Tahoma"/>
          <w:sz w:val="20"/>
          <w:szCs w:val="20"/>
        </w:rPr>
        <w:t>w</w:t>
      </w:r>
      <w:r w:rsidRPr="00E76105">
        <w:rPr>
          <w:rFonts w:ascii="Tahoma" w:hAnsi="Tahoma" w:cs="Tahoma"/>
          <w:sz w:val="20"/>
          <w:szCs w:val="20"/>
        </w:rPr>
        <w:t xml:space="preserve"> jego dyspozycji dokumenty </w:t>
      </w:r>
      <w:r w:rsidR="00D9592A" w:rsidRPr="00E76105">
        <w:rPr>
          <w:rFonts w:ascii="Tahoma" w:hAnsi="Tahoma" w:cs="Tahoma"/>
          <w:sz w:val="20"/>
          <w:szCs w:val="20"/>
        </w:rPr>
        <w:t>i</w:t>
      </w:r>
      <w:r w:rsidR="00D9592A">
        <w:rPr>
          <w:rFonts w:ascii="Tahoma" w:hAnsi="Tahoma" w:cs="Tahoma"/>
          <w:sz w:val="20"/>
          <w:szCs w:val="20"/>
        </w:rPr>
        <w:t> </w:t>
      </w:r>
      <w:r w:rsidRPr="00E76105">
        <w:rPr>
          <w:rFonts w:ascii="Tahoma" w:hAnsi="Tahoma" w:cs="Tahoma"/>
          <w:sz w:val="20"/>
          <w:szCs w:val="20"/>
        </w:rPr>
        <w:t>informacje dotyczące nieruchomości, budynku, jego wyposażenia oraz infrastruktury technicznej niezbędne do wykonania przedmiotu zamówienia.</w:t>
      </w:r>
    </w:p>
    <w:p w14:paraId="1BCE0A58" w14:textId="23C8460C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E76105">
        <w:rPr>
          <w:rFonts w:ascii="Tahoma" w:hAnsi="Tahoma" w:cs="Tahoma"/>
          <w:sz w:val="20"/>
          <w:szCs w:val="20"/>
        </w:rPr>
        <w:t>W zakresie niezbędnym do wykonania dokumentacji</w:t>
      </w:r>
      <w:r>
        <w:rPr>
          <w:rFonts w:ascii="Tahoma" w:hAnsi="Tahoma" w:cs="Tahoma"/>
          <w:sz w:val="20"/>
          <w:szCs w:val="20"/>
        </w:rPr>
        <w:t>,</w:t>
      </w:r>
      <w:r w:rsidRPr="00E76105">
        <w:rPr>
          <w:rFonts w:ascii="Tahoma" w:hAnsi="Tahoma" w:cs="Tahoma"/>
          <w:sz w:val="20"/>
          <w:szCs w:val="20"/>
        </w:rPr>
        <w:t xml:space="preserve"> Zamawiający umożliwi Wykonawcy dokonywanie oględzin nieruchomości, budynku i jego pomieszczeń, wyposażenia </w:t>
      </w:r>
      <w:r>
        <w:rPr>
          <w:rFonts w:ascii="Tahoma" w:hAnsi="Tahoma" w:cs="Tahoma"/>
          <w:sz w:val="20"/>
          <w:szCs w:val="20"/>
        </w:rPr>
        <w:t>i</w:t>
      </w:r>
      <w:r w:rsidRPr="00E76105">
        <w:rPr>
          <w:rFonts w:ascii="Tahoma" w:hAnsi="Tahoma" w:cs="Tahoma"/>
          <w:sz w:val="20"/>
          <w:szCs w:val="20"/>
        </w:rPr>
        <w:t xml:space="preserve"> infrastruktury  technicznej, </w:t>
      </w:r>
      <w:r>
        <w:rPr>
          <w:rFonts w:ascii="Tahoma" w:hAnsi="Tahoma" w:cs="Tahoma"/>
          <w:sz w:val="20"/>
          <w:szCs w:val="20"/>
        </w:rPr>
        <w:t>w</w:t>
      </w:r>
      <w:r w:rsidRPr="00E76105">
        <w:rPr>
          <w:rFonts w:ascii="Tahoma" w:hAnsi="Tahoma" w:cs="Tahoma"/>
          <w:sz w:val="20"/>
          <w:szCs w:val="20"/>
        </w:rPr>
        <w:t xml:space="preserve"> tym dokonywanie pomiarów, badań i koniecznych odkrywek.</w:t>
      </w:r>
    </w:p>
    <w:p w14:paraId="4A6F8B70" w14:textId="09CA440E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E76105">
        <w:rPr>
          <w:rFonts w:ascii="Tahoma" w:hAnsi="Tahoma" w:cs="Tahoma"/>
          <w:sz w:val="20"/>
          <w:szCs w:val="20"/>
        </w:rPr>
        <w:t>W przypadku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nieposiadania przez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Zamawiającego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dokumentów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niezbędnych do wykonania dokumentacji projektowej</w:t>
      </w:r>
      <w:r>
        <w:rPr>
          <w:rFonts w:ascii="Tahoma" w:hAnsi="Tahoma" w:cs="Tahoma"/>
          <w:sz w:val="20"/>
          <w:szCs w:val="20"/>
        </w:rPr>
        <w:t>,</w:t>
      </w:r>
      <w:r w:rsidRPr="00E76105">
        <w:rPr>
          <w:rFonts w:ascii="Tahoma" w:hAnsi="Tahoma" w:cs="Tahoma"/>
          <w:sz w:val="20"/>
          <w:szCs w:val="20"/>
        </w:rPr>
        <w:t xml:space="preserve"> Wykonawca będzie zobowiązany uzyskać je własnym staraniem i na własny koszt, niezależnie od ich formy i źródła uzyskania.</w:t>
      </w:r>
    </w:p>
    <w:p w14:paraId="34452DBE" w14:textId="3FBA8174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Prace prowadzone wewnątrz budynku nie</w:t>
      </w:r>
      <w:r w:rsidRPr="00E7610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podlegają ochronie konserwatorskiej.</w:t>
      </w:r>
    </w:p>
    <w:p w14:paraId="5CF894A2" w14:textId="50E6D731" w:rsidR="00E76105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Budynek jest </w:t>
      </w:r>
      <w:r w:rsidRPr="00E76105">
        <w:rPr>
          <w:rFonts w:ascii="Tahoma" w:hAnsi="Tahoma" w:cs="Tahoma"/>
          <w:sz w:val="20"/>
          <w:szCs w:val="20"/>
        </w:rPr>
        <w:t>przyłą</w:t>
      </w:r>
      <w:r>
        <w:rPr>
          <w:rFonts w:ascii="Tahoma" w:hAnsi="Tahoma" w:cs="Tahoma"/>
          <w:sz w:val="20"/>
          <w:szCs w:val="20"/>
        </w:rPr>
        <w:t>czony</w:t>
      </w:r>
      <w:r w:rsidRPr="00E76105">
        <w:rPr>
          <w:rFonts w:ascii="Tahoma" w:hAnsi="Tahoma" w:cs="Tahoma"/>
          <w:sz w:val="20"/>
          <w:szCs w:val="20"/>
        </w:rPr>
        <w:t xml:space="preserve"> do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sieci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wodociągowej,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kanalizacyjnej,</w:t>
      </w:r>
      <w:r>
        <w:rPr>
          <w:rFonts w:ascii="Tahoma" w:hAnsi="Tahoma" w:cs="Tahoma"/>
          <w:sz w:val="20"/>
          <w:szCs w:val="20"/>
        </w:rPr>
        <w:t xml:space="preserve"> </w:t>
      </w:r>
      <w:r w:rsidRPr="00E76105">
        <w:rPr>
          <w:rFonts w:ascii="Tahoma" w:hAnsi="Tahoma" w:cs="Tahoma"/>
          <w:sz w:val="20"/>
          <w:szCs w:val="20"/>
        </w:rPr>
        <w:t>cieplnej i energetycznej.</w:t>
      </w:r>
    </w:p>
    <w:p w14:paraId="1577AD14" w14:textId="77777777" w:rsidR="00E76105" w:rsidRDefault="00E76105" w:rsidP="00E76105">
      <w:pPr>
        <w:pStyle w:val="Nagwek3"/>
        <w:rPr>
          <w:sz w:val="24"/>
          <w:szCs w:val="24"/>
        </w:rPr>
      </w:pPr>
    </w:p>
    <w:p w14:paraId="720B200E" w14:textId="77777777" w:rsidR="00E76105" w:rsidRPr="00E76105" w:rsidRDefault="00E76105" w:rsidP="00E76105">
      <w:pPr>
        <w:pStyle w:val="Nagwek3"/>
        <w:rPr>
          <w:sz w:val="24"/>
          <w:szCs w:val="24"/>
        </w:rPr>
      </w:pPr>
      <w:bookmarkStart w:id="52" w:name="_Toc293344082"/>
      <w:bookmarkStart w:id="53" w:name="_Toc293350484"/>
      <w:bookmarkStart w:id="54" w:name="_Toc57197442"/>
      <w:r w:rsidRPr="00E76105">
        <w:rPr>
          <w:sz w:val="24"/>
          <w:szCs w:val="24"/>
        </w:rPr>
        <w:t>Szczególne uwarunkowania związane z wykonaniem Zamówienia.</w:t>
      </w:r>
      <w:bookmarkEnd w:id="52"/>
      <w:bookmarkEnd w:id="53"/>
      <w:bookmarkEnd w:id="54"/>
    </w:p>
    <w:p w14:paraId="4A0F87CC" w14:textId="77777777" w:rsidR="00204B7B" w:rsidRDefault="00204B7B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3C723C28" w14:textId="5D2C9D7C" w:rsidR="00162C00" w:rsidRPr="00E76105" w:rsidRDefault="00E76105" w:rsidP="00E76105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E76105">
        <w:rPr>
          <w:rFonts w:ascii="Tahoma" w:hAnsi="Tahoma" w:cs="Tahoma"/>
          <w:sz w:val="20"/>
          <w:szCs w:val="20"/>
        </w:rPr>
        <w:t xml:space="preserve">W czasie planowania, organizacji, realizacji i wykonywania przedmiotu </w:t>
      </w:r>
      <w:r>
        <w:rPr>
          <w:rFonts w:ascii="Tahoma" w:hAnsi="Tahoma" w:cs="Tahoma"/>
          <w:sz w:val="20"/>
          <w:szCs w:val="20"/>
        </w:rPr>
        <w:t>z</w:t>
      </w:r>
      <w:r w:rsidRPr="00E76105">
        <w:rPr>
          <w:rFonts w:ascii="Tahoma" w:hAnsi="Tahoma" w:cs="Tahoma"/>
          <w:sz w:val="20"/>
          <w:szCs w:val="20"/>
        </w:rPr>
        <w:t>amówienia</w:t>
      </w:r>
      <w:r>
        <w:rPr>
          <w:rFonts w:ascii="Tahoma" w:hAnsi="Tahoma" w:cs="Tahoma"/>
          <w:sz w:val="20"/>
          <w:szCs w:val="20"/>
        </w:rPr>
        <w:t>,</w:t>
      </w:r>
      <w:r w:rsidRPr="00E76105">
        <w:rPr>
          <w:rFonts w:ascii="Tahoma" w:hAnsi="Tahoma" w:cs="Tahoma"/>
          <w:sz w:val="20"/>
          <w:szCs w:val="20"/>
        </w:rPr>
        <w:t xml:space="preserve"> Wykonawca powinien uwzględnić niżej wymienione</w:t>
      </w:r>
      <w:r>
        <w:rPr>
          <w:rFonts w:ascii="Tahoma" w:hAnsi="Tahoma" w:cs="Tahoma"/>
          <w:sz w:val="20"/>
          <w:szCs w:val="20"/>
        </w:rPr>
        <w:t>,</w:t>
      </w:r>
      <w:r w:rsidRPr="00E76105">
        <w:rPr>
          <w:rFonts w:ascii="Tahoma" w:hAnsi="Tahoma" w:cs="Tahoma"/>
          <w:sz w:val="20"/>
          <w:szCs w:val="20"/>
        </w:rPr>
        <w:t xml:space="preserve"> szczególne warunki wykonania zamówienia, wynikające </w:t>
      </w:r>
      <w:r w:rsidR="00D9592A" w:rsidRPr="00E76105">
        <w:rPr>
          <w:rFonts w:ascii="Tahoma" w:hAnsi="Tahoma" w:cs="Tahoma"/>
          <w:sz w:val="20"/>
          <w:szCs w:val="20"/>
        </w:rPr>
        <w:t>z</w:t>
      </w:r>
      <w:r w:rsidR="00D9592A">
        <w:rPr>
          <w:rFonts w:ascii="Tahoma" w:hAnsi="Tahoma" w:cs="Tahoma"/>
          <w:sz w:val="20"/>
          <w:szCs w:val="20"/>
        </w:rPr>
        <w:t> </w:t>
      </w:r>
      <w:r w:rsidRPr="00E76105">
        <w:rPr>
          <w:rFonts w:ascii="Tahoma" w:hAnsi="Tahoma" w:cs="Tahoma"/>
          <w:sz w:val="20"/>
          <w:szCs w:val="20"/>
        </w:rPr>
        <w:t xml:space="preserve">lokalizacji </w:t>
      </w:r>
      <w:r>
        <w:rPr>
          <w:rFonts w:ascii="Tahoma" w:hAnsi="Tahoma" w:cs="Tahoma"/>
          <w:sz w:val="20"/>
          <w:szCs w:val="20"/>
        </w:rPr>
        <w:t>budynku</w:t>
      </w:r>
      <w:r w:rsidRPr="00E7610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jego</w:t>
      </w:r>
      <w:r w:rsidRPr="00E76105">
        <w:rPr>
          <w:rFonts w:ascii="Tahoma" w:hAnsi="Tahoma" w:cs="Tahoma"/>
          <w:sz w:val="20"/>
          <w:szCs w:val="20"/>
        </w:rPr>
        <w:t xml:space="preserve"> funkcji i specyfiki obecnego sposobu użytkowania:</w:t>
      </w:r>
    </w:p>
    <w:p w14:paraId="3008BDD8" w14:textId="4FEEA595" w:rsidR="00E76105" w:rsidRPr="00E76105" w:rsidRDefault="00337E7E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W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 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budynku 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realizowana jest działalność administracyjno-biurowa; 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budynek 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>będ</w:t>
      </w:r>
      <w:r w:rsidR="00204B7B">
        <w:rPr>
          <w:rFonts w:ascii="Tahoma" w:hAnsi="Tahoma" w:cs="Tahoma"/>
          <w:spacing w:val="-1"/>
          <w:sz w:val="20"/>
          <w:szCs w:val="20"/>
        </w:rPr>
        <w:t>zie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 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lastRenderedPageBreak/>
        <w:t>normalnie uż</w:t>
      </w:r>
      <w:r w:rsidR="00204B7B">
        <w:rPr>
          <w:rFonts w:ascii="Tahoma" w:hAnsi="Tahoma" w:cs="Tahoma"/>
          <w:spacing w:val="-1"/>
          <w:sz w:val="20"/>
          <w:szCs w:val="20"/>
        </w:rPr>
        <w:t>ytkowany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 w czasie realizacji zamówienia;</w:t>
      </w:r>
    </w:p>
    <w:p w14:paraId="5A67C3DC" w14:textId="78AD752E" w:rsidR="00E76105" w:rsidRPr="00E76105" w:rsidRDefault="00337E7E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spacing w:val="-1"/>
          <w:sz w:val="20"/>
          <w:szCs w:val="20"/>
        </w:rPr>
        <w:t>P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race mogą być realizowane w trakcie pracy urzędu </w:t>
      </w:r>
      <w:r w:rsidR="00204B7B">
        <w:rPr>
          <w:rFonts w:ascii="Tahoma" w:hAnsi="Tahoma" w:cs="Tahoma"/>
          <w:spacing w:val="-1"/>
          <w:sz w:val="20"/>
          <w:szCs w:val="20"/>
        </w:rPr>
        <w:t>po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 akceptacji harmonogramu prac przez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 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>Zamawiającego.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 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>Prace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 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utrudniające normalne działanie urzędu, mogą być wykonywane wyłącznie po godzinach pracy urzędu tj. od </w:t>
      </w:r>
      <w:r w:rsidR="00204B7B">
        <w:rPr>
          <w:rFonts w:ascii="Tahoma" w:hAnsi="Tahoma" w:cs="Tahoma"/>
          <w:spacing w:val="-1"/>
          <w:sz w:val="20"/>
          <w:szCs w:val="20"/>
        </w:rPr>
        <w:t>godz.1</w:t>
      </w:r>
      <w:r>
        <w:rPr>
          <w:rFonts w:ascii="Tahoma" w:hAnsi="Tahoma" w:cs="Tahoma"/>
          <w:spacing w:val="-1"/>
          <w:sz w:val="20"/>
          <w:szCs w:val="20"/>
        </w:rPr>
        <w:t>5</w:t>
      </w:r>
      <w:r w:rsidR="00204B7B">
        <w:rPr>
          <w:rFonts w:ascii="Tahoma" w:hAnsi="Tahoma" w:cs="Tahoma"/>
          <w:spacing w:val="-1"/>
          <w:sz w:val="20"/>
          <w:szCs w:val="20"/>
        </w:rPr>
        <w:t>.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 xml:space="preserve">00 do godz. </w:t>
      </w:r>
      <w:r>
        <w:rPr>
          <w:rFonts w:ascii="Tahoma" w:hAnsi="Tahoma" w:cs="Tahoma"/>
          <w:spacing w:val="-1"/>
          <w:sz w:val="20"/>
          <w:szCs w:val="20"/>
        </w:rPr>
        <w:t>1</w:t>
      </w:r>
      <w:r w:rsidR="006A0698">
        <w:rPr>
          <w:rFonts w:ascii="Tahoma" w:hAnsi="Tahoma" w:cs="Tahoma"/>
          <w:spacing w:val="-1"/>
          <w:sz w:val="20"/>
          <w:szCs w:val="20"/>
        </w:rPr>
        <w:t>7</w:t>
      </w:r>
      <w:r w:rsidR="00204B7B">
        <w:rPr>
          <w:rFonts w:ascii="Tahoma" w:hAnsi="Tahoma" w:cs="Tahoma"/>
          <w:spacing w:val="-1"/>
          <w:sz w:val="20"/>
          <w:szCs w:val="20"/>
        </w:rPr>
        <w:t>.</w:t>
      </w:r>
      <w:r w:rsidR="00E76105" w:rsidRPr="00E76105">
        <w:rPr>
          <w:rFonts w:ascii="Tahoma" w:hAnsi="Tahoma" w:cs="Tahoma"/>
          <w:spacing w:val="-1"/>
          <w:sz w:val="20"/>
          <w:szCs w:val="20"/>
        </w:rPr>
        <w:t>00;</w:t>
      </w:r>
    </w:p>
    <w:p w14:paraId="59D1B832" w14:textId="77777777" w:rsidR="00E76105" w:rsidRPr="00E76105" w:rsidRDefault="00E76105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76105">
        <w:rPr>
          <w:rFonts w:ascii="Tahoma" w:hAnsi="Tahoma" w:cs="Tahoma"/>
          <w:spacing w:val="-1"/>
          <w:sz w:val="20"/>
          <w:szCs w:val="20"/>
        </w:rPr>
        <w:t>Wykonawca powinien w sposób szczególny mieć na uwadze wszelkie instalacje istniejące w budynku;</w:t>
      </w:r>
    </w:p>
    <w:p w14:paraId="5D9437DE" w14:textId="77777777" w:rsidR="00E76105" w:rsidRPr="00E76105" w:rsidRDefault="00E76105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76105">
        <w:rPr>
          <w:rFonts w:ascii="Tahoma" w:hAnsi="Tahoma" w:cs="Tahoma"/>
          <w:spacing w:val="-1"/>
          <w:sz w:val="20"/>
          <w:szCs w:val="20"/>
        </w:rPr>
        <w:t>Wykonawca jest zobowiązany, przy realizacji robót, do przestrzegania obowiązujących przepisów w zakresie bezpieczeństwa i higieny pracy obowiązujących w budynku i na placu budowy. Wykonawca jest zobowiązany do przestrzegania przepisów z zakresu bezpieczeństwa przeciwpożarowego. Jeżeli będzie to konieczne, Wykonawca wyposaży plac budowy w sprzęt przeciwpożarowy oraz będzie zobowiązany do utrzymania tego sprzętu w gotowości, zgodnie z zaleceniami i odpowiednimi przepisami z zakresu bezpieczeństwa  przeciwpożarowego;</w:t>
      </w:r>
    </w:p>
    <w:p w14:paraId="1A303A75" w14:textId="77777777" w:rsidR="00E76105" w:rsidRPr="00E76105" w:rsidRDefault="00E76105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76105">
        <w:rPr>
          <w:rFonts w:ascii="Tahoma" w:hAnsi="Tahoma" w:cs="Tahoma"/>
          <w:spacing w:val="-1"/>
          <w:sz w:val="20"/>
          <w:szCs w:val="20"/>
        </w:rPr>
        <w:t>Zamawiający udostępni nieodpłatnie Wykonawcy możliwość poboru energii elektrycznej i wody w zakresie niezbędnym do przeprowadzenia prac budowlanych;</w:t>
      </w:r>
    </w:p>
    <w:p w14:paraId="66B2D8E8" w14:textId="7A8C523C" w:rsidR="00E76105" w:rsidRPr="00204B7B" w:rsidRDefault="00E76105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76105">
        <w:rPr>
          <w:rFonts w:ascii="Tahoma" w:hAnsi="Tahoma" w:cs="Tahoma"/>
          <w:spacing w:val="-1"/>
          <w:sz w:val="20"/>
          <w:szCs w:val="20"/>
        </w:rPr>
        <w:t>Gruz,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76105">
        <w:rPr>
          <w:rFonts w:ascii="Tahoma" w:hAnsi="Tahoma" w:cs="Tahoma"/>
          <w:spacing w:val="-1"/>
          <w:sz w:val="20"/>
          <w:szCs w:val="20"/>
        </w:rPr>
        <w:t xml:space="preserve">materiały, urządzenia i 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elementy </w:t>
      </w:r>
      <w:r w:rsidRPr="00E76105">
        <w:rPr>
          <w:rFonts w:ascii="Tahoma" w:hAnsi="Tahoma" w:cs="Tahoma"/>
          <w:spacing w:val="-1"/>
          <w:sz w:val="20"/>
          <w:szCs w:val="20"/>
        </w:rPr>
        <w:t>urządzeń technicznych pochodzące z</w:t>
      </w:r>
      <w:r w:rsidR="00204B7B"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4B7B">
        <w:rPr>
          <w:rFonts w:ascii="Tahoma" w:hAnsi="Tahoma" w:cs="Tahoma"/>
          <w:spacing w:val="-1"/>
          <w:sz w:val="20"/>
          <w:szCs w:val="20"/>
        </w:rPr>
        <w:t>demontażu</w:t>
      </w:r>
      <w:r w:rsidR="00204B7B">
        <w:rPr>
          <w:rFonts w:ascii="Tahoma" w:hAnsi="Tahoma" w:cs="Tahoma"/>
          <w:spacing w:val="-1"/>
          <w:sz w:val="20"/>
          <w:szCs w:val="20"/>
        </w:rPr>
        <w:t>,</w:t>
      </w:r>
      <w:r w:rsidRPr="00204B7B">
        <w:rPr>
          <w:rFonts w:ascii="Tahoma" w:hAnsi="Tahoma" w:cs="Tahoma"/>
          <w:spacing w:val="-1"/>
          <w:sz w:val="20"/>
          <w:szCs w:val="20"/>
        </w:rPr>
        <w:t xml:space="preserve"> Wykonawca będzie zobowią</w:t>
      </w:r>
      <w:r w:rsidR="00204B7B">
        <w:rPr>
          <w:rFonts w:ascii="Tahoma" w:hAnsi="Tahoma" w:cs="Tahoma"/>
          <w:spacing w:val="-1"/>
          <w:sz w:val="20"/>
          <w:szCs w:val="20"/>
        </w:rPr>
        <w:t>zany</w:t>
      </w:r>
      <w:r w:rsidRPr="00204B7B">
        <w:rPr>
          <w:rFonts w:ascii="Tahoma" w:hAnsi="Tahoma" w:cs="Tahoma"/>
          <w:spacing w:val="-1"/>
          <w:sz w:val="20"/>
          <w:szCs w:val="20"/>
        </w:rPr>
        <w:t xml:space="preserve"> własnym </w:t>
      </w:r>
      <w:r w:rsidR="00204B7B">
        <w:rPr>
          <w:rFonts w:ascii="Tahoma" w:hAnsi="Tahoma" w:cs="Tahoma"/>
          <w:spacing w:val="-1"/>
          <w:sz w:val="20"/>
          <w:szCs w:val="20"/>
        </w:rPr>
        <w:t>staraniem</w:t>
      </w:r>
      <w:r w:rsidRPr="00204B7B">
        <w:rPr>
          <w:rFonts w:ascii="Tahoma" w:hAnsi="Tahoma" w:cs="Tahoma"/>
          <w:spacing w:val="-1"/>
          <w:sz w:val="20"/>
          <w:szCs w:val="20"/>
        </w:rPr>
        <w:t xml:space="preserve"> </w:t>
      </w:r>
      <w:r w:rsidR="00204B7B">
        <w:rPr>
          <w:rFonts w:ascii="Tahoma" w:hAnsi="Tahoma" w:cs="Tahoma"/>
          <w:spacing w:val="-1"/>
          <w:sz w:val="20"/>
          <w:szCs w:val="20"/>
        </w:rPr>
        <w:t>i</w:t>
      </w:r>
      <w:r w:rsidRPr="00204B7B">
        <w:rPr>
          <w:rFonts w:ascii="Tahoma" w:hAnsi="Tahoma" w:cs="Tahoma"/>
          <w:spacing w:val="-1"/>
          <w:sz w:val="20"/>
          <w:szCs w:val="20"/>
        </w:rPr>
        <w:t xml:space="preserve"> na własny koszt wywieźć poza teren nieruchomości i zutylizować;</w:t>
      </w:r>
    </w:p>
    <w:p w14:paraId="76383C41" w14:textId="77777777" w:rsidR="00E76105" w:rsidRPr="00E76105" w:rsidRDefault="00E76105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76105">
        <w:rPr>
          <w:rFonts w:ascii="Tahoma" w:hAnsi="Tahoma" w:cs="Tahoma"/>
          <w:spacing w:val="-1"/>
          <w:sz w:val="20"/>
          <w:szCs w:val="20"/>
        </w:rPr>
        <w:t>Zamawiający udostępni Wykonawcy obiekt czysty i uporządkowany, dlatego oczekuje, że po wykonaniu wszystkich czynności Wykonawca uporządkuje miejsca prowadzenia robót oraz pozostawi je w stanie czystym i nadającym się do użytkowania;</w:t>
      </w:r>
    </w:p>
    <w:p w14:paraId="666C931B" w14:textId="77777777" w:rsidR="00E76105" w:rsidRPr="00E76105" w:rsidRDefault="00E76105" w:rsidP="00D30EEC">
      <w:pPr>
        <w:pStyle w:val="Tekstpodstawowy"/>
        <w:numPr>
          <w:ilvl w:val="0"/>
          <w:numId w:val="13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E76105">
        <w:rPr>
          <w:rFonts w:ascii="Tahoma" w:hAnsi="Tahoma" w:cs="Tahoma"/>
          <w:spacing w:val="-1"/>
          <w:sz w:val="20"/>
          <w:szCs w:val="20"/>
        </w:rPr>
        <w:t>Miejsca prowadzenia robót Wykonawca będzie zobowiązany skutecznie zabezpieczyć przed dostępem osób nieupoważnionych oraz przed roznoszeniem się pyłu i kurzu na powierzchnie sąsiadujące;</w:t>
      </w:r>
    </w:p>
    <w:p w14:paraId="6E5458A2" w14:textId="77777777" w:rsidR="00E76105" w:rsidRPr="001B6059" w:rsidRDefault="00E76105" w:rsidP="00E76105">
      <w:pPr>
        <w:spacing w:before="6"/>
        <w:rPr>
          <w:rFonts w:ascii="Helvetica" w:eastAsia="Helvetica" w:hAnsi="Helvetica" w:cs="Helvetica"/>
        </w:rPr>
      </w:pPr>
    </w:p>
    <w:p w14:paraId="34D93949" w14:textId="51F0AA22" w:rsidR="00E76105" w:rsidRPr="00204B7B" w:rsidRDefault="00E76105" w:rsidP="00204B7B">
      <w:pPr>
        <w:pStyle w:val="Nagwek2"/>
        <w:rPr>
          <w:color w:val="365F91" w:themeColor="accent1" w:themeShade="BF"/>
        </w:rPr>
      </w:pPr>
      <w:bookmarkStart w:id="55" w:name="_Toc57197443"/>
      <w:r w:rsidRPr="00204B7B">
        <w:rPr>
          <w:color w:val="365F91" w:themeColor="accent1" w:themeShade="BF"/>
        </w:rPr>
        <w:t>Wymagania dotyczące właściwości wyrobów budowlanych oraz niezbędne wymagania związane z ich przechowywaniem</w:t>
      </w:r>
      <w:r w:rsidR="00204B7B">
        <w:rPr>
          <w:color w:val="365F91" w:themeColor="accent1" w:themeShade="BF"/>
        </w:rPr>
        <w:t>,</w:t>
      </w:r>
      <w:r w:rsidRPr="00204B7B">
        <w:rPr>
          <w:color w:val="365F91" w:themeColor="accent1" w:themeShade="BF"/>
        </w:rPr>
        <w:t xml:space="preserve"> transportem, warunkami dostawy, składowaniem i kontrolą jakości.</w:t>
      </w:r>
      <w:bookmarkEnd w:id="55"/>
    </w:p>
    <w:p w14:paraId="0C7777DF" w14:textId="77777777" w:rsidR="00E76105" w:rsidRPr="001B6059" w:rsidRDefault="00E76105" w:rsidP="00E76105">
      <w:pPr>
        <w:rPr>
          <w:rFonts w:ascii="Helvetica" w:eastAsia="Helvetica" w:hAnsi="Helvetica" w:cs="Helvetica"/>
          <w:b/>
          <w:bCs/>
        </w:rPr>
      </w:pPr>
    </w:p>
    <w:p w14:paraId="5E3E4B06" w14:textId="3BBC838D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>Materiały zastosowane do realizacji przedmiotu zamówienia powinny umożliwiać spełnienie wymogów określonych w ustawie Prawo budowlane z dnia 7 lipca 1994 r.</w:t>
      </w:r>
      <w:r w:rsidR="00204B7B">
        <w:rPr>
          <w:rFonts w:ascii="Tahoma" w:hAnsi="Tahoma" w:cs="Tahoma"/>
          <w:sz w:val="20"/>
          <w:szCs w:val="20"/>
        </w:rPr>
        <w:t xml:space="preserve"> </w:t>
      </w:r>
      <w:r w:rsidRPr="00204B7B">
        <w:rPr>
          <w:rFonts w:ascii="Tahoma" w:hAnsi="Tahoma" w:cs="Tahoma"/>
          <w:sz w:val="20"/>
          <w:szCs w:val="20"/>
        </w:rPr>
        <w:t>(Dz. U. z 2013 r. poz. 1409 j.t.) oraz powinny być dopuszczone do obrotu zgodnie z ustawą z dnia 16 kwietnia 2004 r. o wyrobach budowlanych (Dz. U. Nr 92, poz. 881 z póź. zm.).</w:t>
      </w:r>
    </w:p>
    <w:p w14:paraId="16D11B0B" w14:textId="77777777" w:rsidR="00E76105" w:rsidRPr="001B6059" w:rsidRDefault="00E76105" w:rsidP="00E76105">
      <w:pPr>
        <w:spacing w:before="9"/>
        <w:rPr>
          <w:rFonts w:ascii="Helvetica" w:eastAsia="Helvetica" w:hAnsi="Helvetica" w:cs="Helvetica"/>
          <w:sz w:val="25"/>
          <w:szCs w:val="25"/>
        </w:rPr>
      </w:pPr>
    </w:p>
    <w:p w14:paraId="6F07441E" w14:textId="77777777" w:rsidR="00E76105" w:rsidRPr="00204B7B" w:rsidRDefault="00E76105" w:rsidP="00204B7B">
      <w:pPr>
        <w:pStyle w:val="Nagwek2"/>
        <w:rPr>
          <w:color w:val="365F91" w:themeColor="accent1" w:themeShade="BF"/>
        </w:rPr>
      </w:pPr>
      <w:bookmarkStart w:id="56" w:name="_Toc57197444"/>
      <w:r w:rsidRPr="00204B7B">
        <w:rPr>
          <w:color w:val="365F91" w:themeColor="accent1" w:themeShade="BF"/>
        </w:rPr>
        <w:lastRenderedPageBreak/>
        <w:t>Wymagania dotyczące sprzętu i maszyn niezbędnych lub zalecanych do wykonania robót budowlanych.</w:t>
      </w:r>
      <w:bookmarkEnd w:id="56"/>
    </w:p>
    <w:p w14:paraId="04CD2BE9" w14:textId="77777777" w:rsidR="00E76105" w:rsidRPr="001B6059" w:rsidRDefault="00E76105" w:rsidP="00E76105">
      <w:pPr>
        <w:spacing w:before="2"/>
        <w:rPr>
          <w:rFonts w:ascii="Helvetica" w:eastAsia="Helvetica" w:hAnsi="Helvetica" w:cs="Helvetica"/>
          <w:b/>
          <w:bCs/>
        </w:rPr>
      </w:pPr>
    </w:p>
    <w:p w14:paraId="4E1A4A9B" w14:textId="77777777" w:rsidR="00E76105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>Wykonawca jest zobowiązany do używania jedynie takiego sprzętu i maszyn, które nie spowodują niekorzystnego wpływu na jakość wykonywanych robót oraz środowisko.</w:t>
      </w:r>
    </w:p>
    <w:p w14:paraId="52EC262F" w14:textId="77777777" w:rsidR="00204B7B" w:rsidRP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3700A959" w14:textId="77777777" w:rsidR="00E76105" w:rsidRPr="00204B7B" w:rsidRDefault="00E76105" w:rsidP="00204B7B">
      <w:pPr>
        <w:pStyle w:val="Nagwek2"/>
        <w:rPr>
          <w:color w:val="365F91" w:themeColor="accent1" w:themeShade="BF"/>
        </w:rPr>
      </w:pPr>
      <w:bookmarkStart w:id="57" w:name="_Toc57197445"/>
      <w:r w:rsidRPr="00204B7B">
        <w:rPr>
          <w:color w:val="365F91" w:themeColor="accent1" w:themeShade="BF"/>
        </w:rPr>
        <w:t>Wymagania dotyczące środków transportu.</w:t>
      </w:r>
      <w:bookmarkEnd w:id="57"/>
    </w:p>
    <w:p w14:paraId="66662E61" w14:textId="77777777" w:rsid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2F6D7F71" w14:textId="13A2872D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 xml:space="preserve">Poza terenem budowy Wykonawca może korzystać z dowolnych  środków transportu, natomiast na terenie obiektu Zamawiający </w:t>
      </w:r>
      <w:r w:rsidR="00204B7B">
        <w:rPr>
          <w:rFonts w:ascii="Tahoma" w:hAnsi="Tahoma" w:cs="Tahoma"/>
          <w:sz w:val="20"/>
          <w:szCs w:val="20"/>
        </w:rPr>
        <w:t>jest</w:t>
      </w:r>
      <w:r w:rsidRPr="00204B7B">
        <w:rPr>
          <w:rFonts w:ascii="Tahoma" w:hAnsi="Tahoma" w:cs="Tahoma"/>
          <w:sz w:val="20"/>
          <w:szCs w:val="20"/>
        </w:rPr>
        <w:t xml:space="preserve"> zobowiązany zabezpieczyć drogi transportowe przed zniszczeniem </w:t>
      </w:r>
      <w:r w:rsidR="00D9592A" w:rsidRPr="00204B7B">
        <w:rPr>
          <w:rFonts w:ascii="Tahoma" w:hAnsi="Tahoma" w:cs="Tahoma"/>
          <w:sz w:val="20"/>
          <w:szCs w:val="20"/>
        </w:rPr>
        <w:t>i</w:t>
      </w:r>
      <w:r w:rsidR="00D9592A">
        <w:rPr>
          <w:rFonts w:ascii="Tahoma" w:hAnsi="Tahoma" w:cs="Tahoma"/>
          <w:sz w:val="20"/>
          <w:szCs w:val="20"/>
        </w:rPr>
        <w:t> </w:t>
      </w:r>
      <w:r w:rsidRPr="00204B7B">
        <w:rPr>
          <w:rFonts w:ascii="Tahoma" w:hAnsi="Tahoma" w:cs="Tahoma"/>
          <w:sz w:val="20"/>
          <w:szCs w:val="20"/>
        </w:rPr>
        <w:t>zanieczyszczeniem.</w:t>
      </w:r>
    </w:p>
    <w:p w14:paraId="16BEF02A" w14:textId="77777777" w:rsidR="00E76105" w:rsidRPr="001B6059" w:rsidRDefault="00E76105" w:rsidP="00E76105">
      <w:pPr>
        <w:spacing w:before="2"/>
        <w:rPr>
          <w:rFonts w:ascii="Helvetica" w:eastAsia="Helvetica" w:hAnsi="Helvetica" w:cs="Helvetica"/>
        </w:rPr>
      </w:pPr>
    </w:p>
    <w:p w14:paraId="36103421" w14:textId="77777777" w:rsidR="00E76105" w:rsidRPr="00204B7B" w:rsidRDefault="00E76105" w:rsidP="00204B7B">
      <w:pPr>
        <w:pStyle w:val="Nagwek2"/>
        <w:rPr>
          <w:color w:val="365F91" w:themeColor="accent1" w:themeShade="BF"/>
        </w:rPr>
      </w:pPr>
      <w:bookmarkStart w:id="58" w:name="_Toc57197446"/>
      <w:r w:rsidRPr="00204B7B">
        <w:rPr>
          <w:color w:val="365F91" w:themeColor="accent1" w:themeShade="BF"/>
        </w:rPr>
        <w:t>Opis działań związanych z kontrolą, badaniami oraz odbiorem wyrobów i robót budowlanych.</w:t>
      </w:r>
      <w:bookmarkEnd w:id="58"/>
    </w:p>
    <w:p w14:paraId="26ACAAA9" w14:textId="77777777" w:rsidR="00E76105" w:rsidRPr="001B6059" w:rsidRDefault="00E76105" w:rsidP="00E76105">
      <w:pPr>
        <w:spacing w:before="8"/>
        <w:rPr>
          <w:rFonts w:ascii="Helvetica" w:eastAsia="Helvetica" w:hAnsi="Helvetica" w:cs="Helvetica"/>
          <w:b/>
          <w:bCs/>
        </w:rPr>
      </w:pPr>
    </w:p>
    <w:p w14:paraId="491BD29C" w14:textId="31C19509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>Wykonawca jest odpowiedzialny za pełną kontrolę robót i jakość materiałów. Zamawiają</w:t>
      </w:r>
      <w:r w:rsidR="00204B7B">
        <w:rPr>
          <w:rFonts w:ascii="Tahoma" w:hAnsi="Tahoma" w:cs="Tahoma"/>
          <w:sz w:val="20"/>
          <w:szCs w:val="20"/>
        </w:rPr>
        <w:t>cy</w:t>
      </w:r>
      <w:r w:rsidRPr="00204B7B">
        <w:rPr>
          <w:rFonts w:ascii="Tahoma" w:hAnsi="Tahoma" w:cs="Tahoma"/>
          <w:sz w:val="20"/>
          <w:szCs w:val="20"/>
        </w:rPr>
        <w:t xml:space="preserve"> może  kontrolować dostarczane na budow</w:t>
      </w:r>
      <w:r w:rsidR="00204B7B">
        <w:rPr>
          <w:rFonts w:ascii="Tahoma" w:hAnsi="Tahoma" w:cs="Tahoma"/>
          <w:sz w:val="20"/>
          <w:szCs w:val="20"/>
        </w:rPr>
        <w:t>ę</w:t>
      </w:r>
      <w:r w:rsidRPr="00204B7B">
        <w:rPr>
          <w:rFonts w:ascii="Tahoma" w:hAnsi="Tahoma" w:cs="Tahoma"/>
          <w:sz w:val="20"/>
          <w:szCs w:val="20"/>
        </w:rPr>
        <w:t xml:space="preserve"> materiały </w:t>
      </w:r>
      <w:r w:rsidR="00204B7B">
        <w:rPr>
          <w:rFonts w:ascii="Tahoma" w:hAnsi="Tahoma" w:cs="Tahoma"/>
          <w:sz w:val="20"/>
          <w:szCs w:val="20"/>
        </w:rPr>
        <w:t>i</w:t>
      </w:r>
      <w:r w:rsidRPr="00204B7B">
        <w:rPr>
          <w:rFonts w:ascii="Tahoma" w:hAnsi="Tahoma" w:cs="Tahoma"/>
          <w:sz w:val="20"/>
          <w:szCs w:val="20"/>
        </w:rPr>
        <w:t xml:space="preserve"> urządzenia, ż</w:t>
      </w:r>
      <w:r w:rsidR="00204B7B">
        <w:rPr>
          <w:rFonts w:ascii="Tahoma" w:hAnsi="Tahoma" w:cs="Tahoma"/>
          <w:sz w:val="20"/>
          <w:szCs w:val="20"/>
        </w:rPr>
        <w:t>eby</w:t>
      </w:r>
      <w:r w:rsidRPr="00204B7B">
        <w:rPr>
          <w:rFonts w:ascii="Tahoma" w:hAnsi="Tahoma" w:cs="Tahoma"/>
          <w:sz w:val="20"/>
          <w:szCs w:val="20"/>
        </w:rPr>
        <w:t xml:space="preserve"> sprawdzić, czy są one zgodne pod  względem jakościowym </w:t>
      </w:r>
      <w:r w:rsidR="00204B7B">
        <w:rPr>
          <w:rFonts w:ascii="Tahoma" w:hAnsi="Tahoma" w:cs="Tahoma"/>
          <w:sz w:val="20"/>
          <w:szCs w:val="20"/>
        </w:rPr>
        <w:t>i</w:t>
      </w:r>
      <w:r w:rsidRPr="00204B7B">
        <w:rPr>
          <w:rFonts w:ascii="Tahoma" w:hAnsi="Tahoma" w:cs="Tahoma"/>
          <w:sz w:val="20"/>
          <w:szCs w:val="20"/>
        </w:rPr>
        <w:t xml:space="preserve"> użytkowym z </w:t>
      </w:r>
      <w:r w:rsidR="00204B7B">
        <w:rPr>
          <w:rFonts w:ascii="Tahoma" w:hAnsi="Tahoma" w:cs="Tahoma"/>
          <w:sz w:val="20"/>
          <w:szCs w:val="20"/>
        </w:rPr>
        <w:t>wymaganiami</w:t>
      </w:r>
      <w:r w:rsidRPr="00204B7B">
        <w:rPr>
          <w:rFonts w:ascii="Tahoma" w:hAnsi="Tahoma" w:cs="Tahoma"/>
          <w:sz w:val="20"/>
          <w:szCs w:val="20"/>
        </w:rPr>
        <w:t xml:space="preserve"> norm, przepisów </w:t>
      </w:r>
      <w:r w:rsidR="00204B7B">
        <w:rPr>
          <w:rFonts w:ascii="Tahoma" w:hAnsi="Tahoma" w:cs="Tahoma"/>
          <w:sz w:val="20"/>
          <w:szCs w:val="20"/>
        </w:rPr>
        <w:t>prawa</w:t>
      </w:r>
      <w:r w:rsidRPr="00204B7B">
        <w:rPr>
          <w:rFonts w:ascii="Tahoma" w:hAnsi="Tahoma" w:cs="Tahoma"/>
          <w:sz w:val="20"/>
          <w:szCs w:val="20"/>
        </w:rPr>
        <w:t xml:space="preserve"> i wytycznymi  Zamawiają</w:t>
      </w:r>
      <w:r w:rsidR="00204B7B">
        <w:rPr>
          <w:rFonts w:ascii="Tahoma" w:hAnsi="Tahoma" w:cs="Tahoma"/>
          <w:sz w:val="20"/>
          <w:szCs w:val="20"/>
        </w:rPr>
        <w:t>cego.</w:t>
      </w:r>
      <w:r w:rsidRPr="00204B7B">
        <w:rPr>
          <w:rFonts w:ascii="Tahoma" w:hAnsi="Tahoma" w:cs="Tahoma"/>
          <w:sz w:val="20"/>
          <w:szCs w:val="20"/>
        </w:rPr>
        <w:t xml:space="preserve"> Ewentualne koszty takich kontroli będzie ponosić Wykonawca.</w:t>
      </w:r>
    </w:p>
    <w:p w14:paraId="4B6B93DF" w14:textId="77777777" w:rsidR="00E76105" w:rsidRPr="001B6059" w:rsidRDefault="00E76105" w:rsidP="00E76105">
      <w:pPr>
        <w:spacing w:before="9"/>
        <w:rPr>
          <w:rFonts w:ascii="Helvetica" w:eastAsia="Helvetica" w:hAnsi="Helvetica" w:cs="Helvetica"/>
          <w:sz w:val="25"/>
          <w:szCs w:val="25"/>
        </w:rPr>
      </w:pPr>
    </w:p>
    <w:p w14:paraId="7914ACBF" w14:textId="77777777" w:rsidR="00E76105" w:rsidRPr="00204B7B" w:rsidRDefault="00E76105" w:rsidP="00204B7B">
      <w:pPr>
        <w:pStyle w:val="Nagwek2"/>
        <w:rPr>
          <w:color w:val="365F91" w:themeColor="accent1" w:themeShade="BF"/>
        </w:rPr>
      </w:pPr>
      <w:bookmarkStart w:id="59" w:name="_Toc57197447"/>
      <w:r w:rsidRPr="00204B7B">
        <w:rPr>
          <w:color w:val="365F91" w:themeColor="accent1" w:themeShade="BF"/>
        </w:rPr>
        <w:t>Opis sposobu odbioru robót budowlanych.</w:t>
      </w:r>
      <w:bookmarkEnd w:id="59"/>
    </w:p>
    <w:p w14:paraId="1B0EAA01" w14:textId="77777777" w:rsid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29341A51" w14:textId="77777777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>Odbiór robót odbędzie się na zasadach określonych w umowie.</w:t>
      </w:r>
    </w:p>
    <w:p w14:paraId="4EE263E0" w14:textId="7460A6CC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 xml:space="preserve">Wykonawca robót jest zobowiązany do pełnego przestrzegania warunków technicznych wykonania </w:t>
      </w:r>
      <w:r w:rsidR="00D9592A" w:rsidRPr="00204B7B">
        <w:rPr>
          <w:rFonts w:ascii="Tahoma" w:hAnsi="Tahoma" w:cs="Tahoma"/>
          <w:sz w:val="20"/>
          <w:szCs w:val="20"/>
        </w:rPr>
        <w:t>i</w:t>
      </w:r>
      <w:r w:rsidR="00D9592A">
        <w:rPr>
          <w:rFonts w:ascii="Tahoma" w:hAnsi="Tahoma" w:cs="Tahoma"/>
          <w:sz w:val="20"/>
          <w:szCs w:val="20"/>
        </w:rPr>
        <w:t> </w:t>
      </w:r>
      <w:r w:rsidRPr="00204B7B">
        <w:rPr>
          <w:rFonts w:ascii="Tahoma" w:hAnsi="Tahoma" w:cs="Tahoma"/>
          <w:sz w:val="20"/>
          <w:szCs w:val="20"/>
        </w:rPr>
        <w:t>odbioru</w:t>
      </w:r>
      <w:r w:rsidR="00204B7B">
        <w:rPr>
          <w:rFonts w:ascii="Tahoma" w:hAnsi="Tahoma" w:cs="Tahoma"/>
          <w:sz w:val="20"/>
          <w:szCs w:val="20"/>
        </w:rPr>
        <w:t xml:space="preserve"> </w:t>
      </w:r>
      <w:r w:rsidRPr="00204B7B">
        <w:rPr>
          <w:rFonts w:ascii="Tahoma" w:hAnsi="Tahoma" w:cs="Tahoma"/>
          <w:sz w:val="20"/>
          <w:szCs w:val="20"/>
        </w:rPr>
        <w:t>robót zgodnie z obowiązującymi przepisami. Zamawiający</w:t>
      </w:r>
      <w:r w:rsidR="00204B7B">
        <w:rPr>
          <w:rFonts w:ascii="Tahoma" w:hAnsi="Tahoma" w:cs="Tahoma"/>
          <w:sz w:val="20"/>
          <w:szCs w:val="20"/>
        </w:rPr>
        <w:t xml:space="preserve">, </w:t>
      </w:r>
      <w:r w:rsidRPr="00204B7B">
        <w:rPr>
          <w:rFonts w:ascii="Tahoma" w:hAnsi="Tahoma" w:cs="Tahoma"/>
          <w:sz w:val="20"/>
          <w:szCs w:val="20"/>
        </w:rPr>
        <w:t xml:space="preserve">w szczególności żąda </w:t>
      </w:r>
      <w:r w:rsidR="00D9592A" w:rsidRPr="00204B7B">
        <w:rPr>
          <w:rFonts w:ascii="Tahoma" w:hAnsi="Tahoma" w:cs="Tahoma"/>
          <w:sz w:val="20"/>
          <w:szCs w:val="20"/>
        </w:rPr>
        <w:t>od</w:t>
      </w:r>
      <w:r w:rsidR="00D9592A">
        <w:rPr>
          <w:rFonts w:ascii="Tahoma" w:hAnsi="Tahoma" w:cs="Tahoma"/>
          <w:sz w:val="20"/>
          <w:szCs w:val="20"/>
        </w:rPr>
        <w:t> </w:t>
      </w:r>
      <w:r w:rsidRPr="00204B7B">
        <w:rPr>
          <w:rFonts w:ascii="Tahoma" w:hAnsi="Tahoma" w:cs="Tahoma"/>
          <w:sz w:val="20"/>
          <w:szCs w:val="20"/>
        </w:rPr>
        <w:t>Wykonawcy zgłaszania każdorazowo do odbioru sytuacji nieprzewidzianych oraz prac zanikowych.</w:t>
      </w:r>
    </w:p>
    <w:p w14:paraId="5E1E6908" w14:textId="77777777" w:rsidR="00E76105" w:rsidRPr="001B6059" w:rsidRDefault="00E76105" w:rsidP="00E76105">
      <w:pPr>
        <w:spacing w:before="5"/>
        <w:rPr>
          <w:rFonts w:ascii="Helvetica" w:eastAsia="Helvetica" w:hAnsi="Helvetica" w:cs="Helvetica"/>
          <w:sz w:val="25"/>
          <w:szCs w:val="25"/>
        </w:rPr>
      </w:pPr>
    </w:p>
    <w:p w14:paraId="4FB03DE2" w14:textId="07FB7D2C" w:rsidR="00E76105" w:rsidRPr="00204B7B" w:rsidRDefault="00E76105" w:rsidP="00204B7B">
      <w:pPr>
        <w:pStyle w:val="Nagwek2"/>
        <w:rPr>
          <w:color w:val="365F91" w:themeColor="accent1" w:themeShade="BF"/>
        </w:rPr>
      </w:pPr>
      <w:bookmarkStart w:id="60" w:name="_Toc57197448"/>
      <w:r w:rsidRPr="00204B7B">
        <w:rPr>
          <w:color w:val="365F91" w:themeColor="accent1" w:themeShade="BF"/>
        </w:rPr>
        <w:t xml:space="preserve">Normy, akty </w:t>
      </w:r>
      <w:r w:rsidR="00204B7B">
        <w:rPr>
          <w:color w:val="365F91" w:themeColor="accent1" w:themeShade="BF"/>
        </w:rPr>
        <w:t>prawne,</w:t>
      </w:r>
      <w:r w:rsidRPr="00204B7B">
        <w:rPr>
          <w:color w:val="365F91" w:themeColor="accent1" w:themeShade="BF"/>
        </w:rPr>
        <w:t xml:space="preserve"> aprobaty techniczne </w:t>
      </w:r>
      <w:r w:rsidR="00204B7B">
        <w:rPr>
          <w:color w:val="365F91" w:themeColor="accent1" w:themeShade="BF"/>
        </w:rPr>
        <w:t>i</w:t>
      </w:r>
      <w:r w:rsidRPr="00204B7B">
        <w:rPr>
          <w:color w:val="365F91" w:themeColor="accent1" w:themeShade="BF"/>
        </w:rPr>
        <w:t xml:space="preserve"> </w:t>
      </w:r>
      <w:r w:rsidR="00204B7B">
        <w:rPr>
          <w:color w:val="365F91" w:themeColor="accent1" w:themeShade="BF"/>
        </w:rPr>
        <w:t>inne</w:t>
      </w:r>
      <w:r w:rsidRPr="00204B7B">
        <w:rPr>
          <w:color w:val="365F91" w:themeColor="accent1" w:themeShade="BF"/>
        </w:rPr>
        <w:t xml:space="preserve"> </w:t>
      </w:r>
      <w:r w:rsidR="00204B7B">
        <w:rPr>
          <w:color w:val="365F91" w:themeColor="accent1" w:themeShade="BF"/>
        </w:rPr>
        <w:t>dokumenty</w:t>
      </w:r>
      <w:r w:rsidRPr="00204B7B">
        <w:rPr>
          <w:color w:val="365F91" w:themeColor="accent1" w:themeShade="BF"/>
        </w:rPr>
        <w:t xml:space="preserve"> </w:t>
      </w:r>
      <w:r w:rsidR="00204B7B">
        <w:rPr>
          <w:color w:val="365F91" w:themeColor="accent1" w:themeShade="BF"/>
        </w:rPr>
        <w:t>i</w:t>
      </w:r>
      <w:r w:rsidRPr="00204B7B">
        <w:rPr>
          <w:color w:val="365F91" w:themeColor="accent1" w:themeShade="BF"/>
        </w:rPr>
        <w:t xml:space="preserve"> ustalenia techniczne.</w:t>
      </w:r>
      <w:bookmarkEnd w:id="60"/>
    </w:p>
    <w:p w14:paraId="29FFF076" w14:textId="77777777" w:rsid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3742E91C" w14:textId="5AB8B795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 xml:space="preserve">Wykonawca jest zobowiązany znać </w:t>
      </w:r>
      <w:r w:rsidR="00204B7B">
        <w:rPr>
          <w:rFonts w:ascii="Tahoma" w:hAnsi="Tahoma" w:cs="Tahoma"/>
          <w:sz w:val="20"/>
          <w:szCs w:val="20"/>
        </w:rPr>
        <w:t xml:space="preserve">i stosować </w:t>
      </w:r>
      <w:r w:rsidRPr="00204B7B">
        <w:rPr>
          <w:rFonts w:ascii="Tahoma" w:hAnsi="Tahoma" w:cs="Tahoma"/>
          <w:sz w:val="20"/>
          <w:szCs w:val="20"/>
        </w:rPr>
        <w:t>wszystkie przepisy prawne wydawane zarówno przez władze państwowe jak i lokalne oraz inne regulacje prawne i wytyczne, które są w jakikolwiek sposób związane z prowadzonymi robotami i jest w pełni odpowiedzialny za przestrzeganie tych reguł i wytycznych w trakcie realizacji robót. Najważniejsze z nich to:</w:t>
      </w:r>
    </w:p>
    <w:p w14:paraId="1CF5A121" w14:textId="77777777" w:rsidR="00E76105" w:rsidRPr="00204B7B" w:rsidRDefault="00E76105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  <w:u w:val="single"/>
        </w:rPr>
      </w:pPr>
      <w:r w:rsidRPr="00204B7B">
        <w:rPr>
          <w:rFonts w:ascii="Tahoma" w:hAnsi="Tahoma" w:cs="Tahoma"/>
          <w:sz w:val="20"/>
          <w:szCs w:val="20"/>
          <w:u w:val="single"/>
        </w:rPr>
        <w:t>Ustawy:</w:t>
      </w:r>
    </w:p>
    <w:p w14:paraId="16332D2F" w14:textId="77777777" w:rsidR="00E76105" w:rsidRPr="00204B7B" w:rsidRDefault="00E76105" w:rsidP="00D30EEC">
      <w:pPr>
        <w:pStyle w:val="Tekstpodstawowy"/>
        <w:numPr>
          <w:ilvl w:val="0"/>
          <w:numId w:val="1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204B7B">
        <w:rPr>
          <w:rFonts w:ascii="Tahoma" w:hAnsi="Tahoma" w:cs="Tahoma"/>
          <w:spacing w:val="-1"/>
          <w:sz w:val="20"/>
          <w:szCs w:val="20"/>
        </w:rPr>
        <w:t>Ustawa z dnia 7 lipca 1994 r. Prawo budowlane (Dz. U. z 2013 r. poz. 1409 j.t.).</w:t>
      </w:r>
    </w:p>
    <w:p w14:paraId="44590E69" w14:textId="77777777" w:rsidR="00E76105" w:rsidRPr="00204B7B" w:rsidRDefault="00E76105" w:rsidP="00D30EEC">
      <w:pPr>
        <w:pStyle w:val="Tekstpodstawowy"/>
        <w:numPr>
          <w:ilvl w:val="0"/>
          <w:numId w:val="1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204B7B">
        <w:rPr>
          <w:rFonts w:ascii="Tahoma" w:hAnsi="Tahoma" w:cs="Tahoma"/>
          <w:spacing w:val="-1"/>
          <w:sz w:val="20"/>
          <w:szCs w:val="20"/>
        </w:rPr>
        <w:lastRenderedPageBreak/>
        <w:t>Ustawa z dnia 29 stycznia 2004 r. Prawo zamówień publicznych (Dz. U. z 2013 r. poz. 907, z późn. zm.)</w:t>
      </w:r>
    </w:p>
    <w:p w14:paraId="278A9DAD" w14:textId="77777777" w:rsidR="00E76105" w:rsidRPr="00204B7B" w:rsidRDefault="00E76105" w:rsidP="00D30EEC">
      <w:pPr>
        <w:pStyle w:val="Tekstpodstawowy"/>
        <w:numPr>
          <w:ilvl w:val="0"/>
          <w:numId w:val="14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204B7B">
        <w:rPr>
          <w:rFonts w:ascii="Tahoma" w:hAnsi="Tahoma" w:cs="Tahoma"/>
          <w:spacing w:val="-1"/>
          <w:sz w:val="20"/>
          <w:szCs w:val="20"/>
        </w:rPr>
        <w:t>Ustawa z dnia 16 kwietnia 2004 r. o wyrobach budowlanych (Dz. U. z 2004 r. Nr 92, poz. 881 z późn. zm.).</w:t>
      </w:r>
    </w:p>
    <w:p w14:paraId="20A3E0FA" w14:textId="77777777" w:rsidR="00204B7B" w:rsidRP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  <w:u w:val="single"/>
        </w:rPr>
      </w:pPr>
      <w:r w:rsidRPr="00204B7B">
        <w:rPr>
          <w:rFonts w:ascii="Tahoma" w:hAnsi="Tahoma" w:cs="Tahoma"/>
          <w:sz w:val="20"/>
          <w:szCs w:val="20"/>
          <w:u w:val="single"/>
        </w:rPr>
        <w:t>Rozporządzenia:</w:t>
      </w:r>
    </w:p>
    <w:p w14:paraId="49FA9DDA" w14:textId="77777777" w:rsidR="00204B7B" w:rsidRPr="003E446C" w:rsidRDefault="00204B7B" w:rsidP="00D30EEC">
      <w:pPr>
        <w:pStyle w:val="Tekstpodstawowy"/>
        <w:numPr>
          <w:ilvl w:val="0"/>
          <w:numId w:val="1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3E446C">
        <w:rPr>
          <w:rFonts w:ascii="Tahoma" w:hAnsi="Tahoma" w:cs="Tahoma"/>
          <w:spacing w:val="-1"/>
          <w:sz w:val="20"/>
          <w:szCs w:val="20"/>
        </w:rPr>
        <w:t>Rozporządzenie Ministra Pracy i Polityki Społecznej z dnia 26 września 1997 r. w sprawie ogólnych przepisów bezpieczeństwa i higieny pracy (Dz. U. z 2003 r. Nr 169, poz. 1650).</w:t>
      </w:r>
    </w:p>
    <w:p w14:paraId="7C233401" w14:textId="7FAA59C7" w:rsidR="00204B7B" w:rsidRPr="00204B7B" w:rsidRDefault="00204B7B" w:rsidP="00D30EEC">
      <w:pPr>
        <w:pStyle w:val="Tekstpodstawowy"/>
        <w:numPr>
          <w:ilvl w:val="0"/>
          <w:numId w:val="1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3E446C">
        <w:rPr>
          <w:rFonts w:ascii="Tahoma" w:hAnsi="Tahoma" w:cs="Tahoma"/>
          <w:spacing w:val="-1"/>
          <w:sz w:val="20"/>
          <w:szCs w:val="20"/>
        </w:rPr>
        <w:t xml:space="preserve">Rozporządzenie Ministra Infrastruktury z dnia 6 lutego 2003r. </w:t>
      </w:r>
      <w:r>
        <w:rPr>
          <w:rFonts w:ascii="Tahoma" w:hAnsi="Tahoma" w:cs="Tahoma"/>
          <w:spacing w:val="-1"/>
          <w:sz w:val="20"/>
          <w:szCs w:val="20"/>
        </w:rPr>
        <w:t>w</w:t>
      </w:r>
      <w:r w:rsidRPr="003E446C">
        <w:rPr>
          <w:rFonts w:ascii="Tahoma" w:hAnsi="Tahoma" w:cs="Tahoma"/>
          <w:spacing w:val="-1"/>
          <w:sz w:val="20"/>
          <w:szCs w:val="20"/>
        </w:rPr>
        <w:t xml:space="preserve"> sprawie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4B7B">
        <w:rPr>
          <w:rFonts w:ascii="Tahoma" w:hAnsi="Tahoma" w:cs="Tahoma"/>
          <w:spacing w:val="-1"/>
          <w:sz w:val="20"/>
          <w:szCs w:val="20"/>
        </w:rPr>
        <w:t>bezpieczeństwa i higieny pracy podczas wykonywania robót budowlanych (Dz. U. z 2003 r. Nr 47, poz. 401).</w:t>
      </w:r>
    </w:p>
    <w:p w14:paraId="24FF5E21" w14:textId="76FBA32A" w:rsidR="00204B7B" w:rsidRPr="00204B7B" w:rsidRDefault="00204B7B" w:rsidP="00D30EEC">
      <w:pPr>
        <w:pStyle w:val="Tekstpodstawowy"/>
        <w:numPr>
          <w:ilvl w:val="0"/>
          <w:numId w:val="1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3E446C">
        <w:rPr>
          <w:rFonts w:ascii="Tahoma" w:hAnsi="Tahoma" w:cs="Tahoma"/>
          <w:spacing w:val="-1"/>
          <w:sz w:val="20"/>
          <w:szCs w:val="20"/>
        </w:rPr>
        <w:t xml:space="preserve">Rozporządzenie Ministra Infrastruktury z dnia 23 </w:t>
      </w:r>
      <w:r>
        <w:rPr>
          <w:rFonts w:ascii="Tahoma" w:hAnsi="Tahoma" w:cs="Tahoma"/>
          <w:spacing w:val="-1"/>
          <w:sz w:val="20"/>
          <w:szCs w:val="20"/>
        </w:rPr>
        <w:t>czerwca</w:t>
      </w:r>
      <w:r w:rsidRPr="003E446C"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2003</w:t>
      </w:r>
      <w:r w:rsidRPr="003E446C">
        <w:rPr>
          <w:rFonts w:ascii="Tahoma" w:hAnsi="Tahoma" w:cs="Tahoma"/>
          <w:spacing w:val="-1"/>
          <w:sz w:val="20"/>
          <w:szCs w:val="20"/>
        </w:rPr>
        <w:t>r. w sprawie</w:t>
      </w:r>
      <w:r>
        <w:rPr>
          <w:rFonts w:ascii="Tahoma" w:hAnsi="Tahoma" w:cs="Tahoma"/>
          <w:spacing w:val="-1"/>
          <w:sz w:val="20"/>
          <w:szCs w:val="20"/>
        </w:rPr>
        <w:t xml:space="preserve"> informacji </w:t>
      </w:r>
      <w:r w:rsidRPr="00204B7B">
        <w:rPr>
          <w:rFonts w:ascii="Tahoma" w:hAnsi="Tahoma" w:cs="Tahoma"/>
          <w:spacing w:val="-1"/>
          <w:sz w:val="20"/>
          <w:szCs w:val="20"/>
        </w:rPr>
        <w:t>dotyczą</w:t>
      </w:r>
      <w:r>
        <w:rPr>
          <w:rFonts w:ascii="Tahoma" w:hAnsi="Tahoma" w:cs="Tahoma"/>
          <w:spacing w:val="-1"/>
          <w:sz w:val="20"/>
          <w:szCs w:val="20"/>
        </w:rPr>
        <w:t xml:space="preserve">cej </w:t>
      </w:r>
      <w:r w:rsidRPr="00204B7B">
        <w:rPr>
          <w:rFonts w:ascii="Tahoma" w:hAnsi="Tahoma" w:cs="Tahoma"/>
          <w:spacing w:val="-1"/>
          <w:sz w:val="20"/>
          <w:szCs w:val="20"/>
        </w:rPr>
        <w:t>bezpieczeń</w:t>
      </w:r>
      <w:r>
        <w:rPr>
          <w:rFonts w:ascii="Tahoma" w:hAnsi="Tahoma" w:cs="Tahoma"/>
          <w:spacing w:val="-1"/>
          <w:sz w:val="20"/>
          <w:szCs w:val="20"/>
        </w:rPr>
        <w:t xml:space="preserve">stwa i ochrony zdrowia </w:t>
      </w:r>
      <w:r w:rsidRPr="00204B7B">
        <w:rPr>
          <w:rFonts w:ascii="Tahoma" w:hAnsi="Tahoma" w:cs="Tahoma"/>
          <w:spacing w:val="-1"/>
          <w:sz w:val="20"/>
          <w:szCs w:val="20"/>
        </w:rPr>
        <w:t>oraz</w:t>
      </w:r>
      <w:r w:rsidRPr="00204B7B">
        <w:rPr>
          <w:rFonts w:ascii="Tahoma" w:hAnsi="Tahoma" w:cs="Tahoma"/>
          <w:spacing w:val="-1"/>
          <w:sz w:val="20"/>
          <w:szCs w:val="20"/>
        </w:rPr>
        <w:tab/>
        <w:t>planu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4B7B">
        <w:rPr>
          <w:rFonts w:ascii="Tahoma" w:hAnsi="Tahoma" w:cs="Tahoma"/>
          <w:spacing w:val="-1"/>
          <w:sz w:val="20"/>
          <w:szCs w:val="20"/>
        </w:rPr>
        <w:t>bezpieczeństwa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4B7B">
        <w:rPr>
          <w:rFonts w:ascii="Tahoma" w:hAnsi="Tahoma" w:cs="Tahoma"/>
          <w:spacing w:val="-1"/>
          <w:sz w:val="20"/>
          <w:szCs w:val="20"/>
        </w:rPr>
        <w:t>i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4B7B">
        <w:rPr>
          <w:rFonts w:ascii="Tahoma" w:hAnsi="Tahoma" w:cs="Tahoma"/>
          <w:spacing w:val="-1"/>
          <w:sz w:val="20"/>
          <w:szCs w:val="20"/>
        </w:rPr>
        <w:t>ochrony zdrowia (Dz. U. z 2003 r. Nr 120, poz. 1126).</w:t>
      </w:r>
    </w:p>
    <w:p w14:paraId="5AC09D08" w14:textId="2FF0086F" w:rsidR="00204B7B" w:rsidRPr="00204B7B" w:rsidRDefault="00204B7B" w:rsidP="00D30EEC">
      <w:pPr>
        <w:pStyle w:val="Tekstpodstawowy"/>
        <w:numPr>
          <w:ilvl w:val="0"/>
          <w:numId w:val="1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3E446C">
        <w:rPr>
          <w:rFonts w:ascii="Tahoma" w:hAnsi="Tahoma" w:cs="Tahoma"/>
          <w:spacing w:val="-1"/>
          <w:sz w:val="20"/>
          <w:szCs w:val="20"/>
        </w:rPr>
        <w:t>Rozporządzenie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3E446C">
        <w:rPr>
          <w:rFonts w:ascii="Tahoma" w:hAnsi="Tahoma" w:cs="Tahoma"/>
          <w:spacing w:val="-1"/>
          <w:sz w:val="20"/>
          <w:szCs w:val="20"/>
        </w:rPr>
        <w:t>Ministra Infrastruktury z dnia 2 września 2004 r. w sprawie szczegółowego zakresu i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3E446C">
        <w:rPr>
          <w:rFonts w:ascii="Tahoma" w:hAnsi="Tahoma" w:cs="Tahoma"/>
          <w:spacing w:val="-1"/>
          <w:sz w:val="20"/>
          <w:szCs w:val="20"/>
        </w:rPr>
        <w:t>formy dokumentacji projektowej, specyfikacji technicznych    wykonania</w:t>
      </w:r>
      <w:r>
        <w:rPr>
          <w:rFonts w:ascii="Tahoma" w:hAnsi="Tahoma" w:cs="Tahoma"/>
          <w:spacing w:val="-1"/>
          <w:sz w:val="20"/>
          <w:szCs w:val="20"/>
        </w:rPr>
        <w:t xml:space="preserve"> i </w:t>
      </w:r>
      <w:r w:rsidRPr="003E446C">
        <w:rPr>
          <w:rFonts w:ascii="Tahoma" w:hAnsi="Tahoma" w:cs="Tahoma"/>
          <w:spacing w:val="-1"/>
          <w:sz w:val="20"/>
          <w:szCs w:val="20"/>
        </w:rPr>
        <w:t>odbioru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3E446C">
        <w:rPr>
          <w:rFonts w:ascii="Tahoma" w:hAnsi="Tahoma" w:cs="Tahoma"/>
          <w:spacing w:val="-1"/>
          <w:sz w:val="20"/>
          <w:szCs w:val="20"/>
        </w:rPr>
        <w:t>robót</w:t>
      </w:r>
      <w:r>
        <w:rPr>
          <w:rFonts w:ascii="Tahoma" w:hAnsi="Tahoma" w:cs="Tahoma"/>
          <w:spacing w:val="-1"/>
          <w:sz w:val="20"/>
          <w:szCs w:val="20"/>
        </w:rPr>
        <w:t xml:space="preserve"> budowlanych oraz </w:t>
      </w:r>
      <w:r w:rsidRPr="003E446C">
        <w:rPr>
          <w:rFonts w:ascii="Tahoma" w:hAnsi="Tahoma" w:cs="Tahoma"/>
          <w:spacing w:val="-1"/>
          <w:sz w:val="20"/>
          <w:szCs w:val="20"/>
        </w:rPr>
        <w:t>programu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204B7B">
        <w:rPr>
          <w:rFonts w:ascii="Tahoma" w:hAnsi="Tahoma" w:cs="Tahoma"/>
          <w:spacing w:val="-1"/>
          <w:sz w:val="20"/>
          <w:szCs w:val="20"/>
        </w:rPr>
        <w:t>funkcjonalno-użytkowego (Dz. U. z 2013 r. poz. 1129).</w:t>
      </w:r>
    </w:p>
    <w:p w14:paraId="2A55240F" w14:textId="6DC51978" w:rsidR="00204B7B" w:rsidRPr="003E446C" w:rsidRDefault="00204B7B" w:rsidP="00D30EEC">
      <w:pPr>
        <w:pStyle w:val="Tekstpodstawowy"/>
        <w:numPr>
          <w:ilvl w:val="0"/>
          <w:numId w:val="15"/>
        </w:numPr>
        <w:tabs>
          <w:tab w:val="left" w:pos="851"/>
        </w:tabs>
        <w:suppressAutoHyphens w:val="0"/>
        <w:spacing w:before="113" w:after="0" w:line="360" w:lineRule="auto"/>
        <w:ind w:right="123"/>
        <w:jc w:val="both"/>
        <w:rPr>
          <w:rFonts w:ascii="Tahoma" w:hAnsi="Tahoma" w:cs="Tahoma"/>
          <w:spacing w:val="-1"/>
          <w:sz w:val="20"/>
          <w:szCs w:val="20"/>
        </w:rPr>
      </w:pPr>
      <w:r w:rsidRPr="003E446C">
        <w:rPr>
          <w:rFonts w:ascii="Tahoma" w:hAnsi="Tahoma" w:cs="Tahoma"/>
          <w:spacing w:val="-1"/>
          <w:sz w:val="20"/>
          <w:szCs w:val="20"/>
        </w:rPr>
        <w:t xml:space="preserve">Rozporządzenie Ministra Infrastruktury z dnia 12 kwietnia 2002 r. w sprawie warunków technicznych, jakim powinny odpowiadać budynki </w:t>
      </w:r>
      <w:r>
        <w:rPr>
          <w:rFonts w:ascii="Tahoma" w:hAnsi="Tahoma" w:cs="Tahoma"/>
          <w:spacing w:val="-1"/>
          <w:sz w:val="20"/>
          <w:szCs w:val="20"/>
        </w:rPr>
        <w:t>i</w:t>
      </w:r>
      <w:r w:rsidRPr="003E446C"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ich</w:t>
      </w:r>
      <w:r w:rsidRPr="003E446C">
        <w:rPr>
          <w:rFonts w:ascii="Tahoma" w:hAnsi="Tahoma" w:cs="Tahoma"/>
          <w:spacing w:val="-1"/>
          <w:sz w:val="20"/>
          <w:szCs w:val="20"/>
        </w:rPr>
        <w:t xml:space="preserve"> usytuowanie. (Dz. U. z 2002 r Nr 75, poz. 690 z późn. zm.)</w:t>
      </w:r>
    </w:p>
    <w:p w14:paraId="1EBAA3F5" w14:textId="77777777" w:rsidR="00204B7B" w:rsidRP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  <w:u w:val="single"/>
        </w:rPr>
      </w:pPr>
      <w:r w:rsidRPr="00204B7B">
        <w:rPr>
          <w:rFonts w:ascii="Tahoma" w:hAnsi="Tahoma" w:cs="Tahoma"/>
          <w:sz w:val="20"/>
          <w:szCs w:val="20"/>
          <w:u w:val="single"/>
        </w:rPr>
        <w:t>Normy i normatywy:</w:t>
      </w:r>
    </w:p>
    <w:p w14:paraId="7930B70E" w14:textId="77777777" w:rsidR="00204B7B" w:rsidRP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>Wszystkie roboty należy wykonywać zgodnie z obowiązującymi w Polsce normami i normatywami oraz prawem budowlanym.</w:t>
      </w:r>
    </w:p>
    <w:p w14:paraId="7699867C" w14:textId="77777777" w:rsidR="00204B7B" w:rsidRP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p w14:paraId="743E4F28" w14:textId="48830472" w:rsidR="00204B7B" w:rsidRDefault="00204B7B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204B7B">
        <w:rPr>
          <w:rFonts w:ascii="Tahoma" w:hAnsi="Tahoma" w:cs="Tahoma"/>
          <w:sz w:val="20"/>
          <w:szCs w:val="20"/>
        </w:rPr>
        <w:t>Wykonawca będzie przestrzegał praw autorskich i patentowych. Będzie w pełni odpowiedzialny za spełnienie wszystkich wymagań prawnych w odniesieniu do używanych opatentowanych urządzeń lub metod. Będzie informował Zamawiającego o swoich działaniach w tym zakresie, przedstawiając kopie atestów i innych wymaganych ś</w:t>
      </w:r>
      <w:r>
        <w:rPr>
          <w:rFonts w:ascii="Tahoma" w:hAnsi="Tahoma" w:cs="Tahoma"/>
          <w:sz w:val="20"/>
          <w:szCs w:val="20"/>
        </w:rPr>
        <w:t>wiadectw.</w:t>
      </w:r>
    </w:p>
    <w:p w14:paraId="21C5333F" w14:textId="77777777" w:rsidR="00D30EEC" w:rsidRPr="00D30EEC" w:rsidRDefault="00D30EEC" w:rsidP="00D30EEC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Podstawą  do  opracowania  zagadnień  związanych  z  okablowaniem  strukturalnym  są normy dla okablowania strukturalnego.</w:t>
      </w:r>
    </w:p>
    <w:p w14:paraId="254BB422" w14:textId="77777777" w:rsidR="00D30EEC" w:rsidRPr="00D30EEC" w:rsidRDefault="00D30EEC" w:rsidP="00D30EEC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Normy europejskie dotyczące okablowania strukturalnego – wymagań ogólnych i specyficznych dla danego środowiska:</w:t>
      </w:r>
    </w:p>
    <w:p w14:paraId="644A3153" w14:textId="77777777" w:rsidR="00D30EEC" w:rsidRPr="00D30EEC" w:rsidRDefault="00D30EEC" w:rsidP="00D30EEC">
      <w:pPr>
        <w:pStyle w:val="Tekstpodstawowy"/>
        <w:numPr>
          <w:ilvl w:val="0"/>
          <w:numId w:val="20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ISO/IEC11801:2011 - Information technology - Generic cabling for customer premises</w:t>
      </w:r>
    </w:p>
    <w:p w14:paraId="0D53271B" w14:textId="5C065813" w:rsidR="00D30EEC" w:rsidRPr="00D30EEC" w:rsidRDefault="00D30EEC" w:rsidP="00D30EEC">
      <w:pPr>
        <w:pStyle w:val="Tekstpodstawowy"/>
        <w:numPr>
          <w:ilvl w:val="0"/>
          <w:numId w:val="20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 xml:space="preserve">PN-EN 50173-1:2011 Technika Informatyczna – Systemy okablowania strukturalnego </w:t>
      </w:r>
      <w:r>
        <w:rPr>
          <w:rFonts w:ascii="Tahoma" w:hAnsi="Tahoma" w:cs="Tahoma"/>
          <w:sz w:val="20"/>
          <w:szCs w:val="20"/>
        </w:rPr>
        <w:t>–</w:t>
      </w:r>
      <w:r w:rsidRPr="00D30EEC">
        <w:rPr>
          <w:rFonts w:ascii="Tahoma" w:hAnsi="Tahoma" w:cs="Tahoma"/>
          <w:sz w:val="20"/>
          <w:szCs w:val="20"/>
        </w:rPr>
        <w:t xml:space="preserve"> Część</w:t>
      </w:r>
      <w:r>
        <w:rPr>
          <w:rFonts w:ascii="Tahoma" w:hAnsi="Tahoma" w:cs="Tahoma"/>
          <w:sz w:val="20"/>
          <w:szCs w:val="20"/>
        </w:rPr>
        <w:t xml:space="preserve"> </w:t>
      </w:r>
      <w:r w:rsidRPr="00D30EEC">
        <w:rPr>
          <w:rFonts w:ascii="Tahoma" w:hAnsi="Tahoma" w:cs="Tahoma"/>
          <w:sz w:val="20"/>
          <w:szCs w:val="20"/>
        </w:rPr>
        <w:lastRenderedPageBreak/>
        <w:t>1: Wymagania ogólne</w:t>
      </w:r>
    </w:p>
    <w:p w14:paraId="4A0FE424" w14:textId="77777777" w:rsidR="00D30EEC" w:rsidRPr="00D30EEC" w:rsidRDefault="00D30EEC" w:rsidP="00D30EEC">
      <w:pPr>
        <w:pStyle w:val="Tekstpodstawowy"/>
        <w:numPr>
          <w:ilvl w:val="0"/>
          <w:numId w:val="20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50173-2:2008/A1:2011E Technika Informatyczna – Systemy okablowania strukturalnego - Część 2: Budynki biurowe;</w:t>
      </w:r>
    </w:p>
    <w:p w14:paraId="5EB00ECB" w14:textId="77777777" w:rsidR="00D30EEC" w:rsidRPr="00D30EEC" w:rsidRDefault="00D30EEC" w:rsidP="00D30EEC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Normy w zakresie instalacji:</w:t>
      </w:r>
    </w:p>
    <w:p w14:paraId="23347A28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50174-1:2010/A1:2011E Technika informatyczna. Instalacja okablowania - Część 1 - Specyfikacja i zapewnienie jakości;</w:t>
      </w:r>
    </w:p>
    <w:p w14:paraId="2F3F2667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50174-2:2010/A1:2011E Technika informatyczna. Instalacja okablowania - Część 2 - Planowanie i wykonawstwo instalacji wewnątrz budynków;</w:t>
      </w:r>
    </w:p>
    <w:p w14:paraId="24B0F70A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50174-3:2005 Technika informatyczna. Instalacja okablowania - Część 3 - Planowanie i wykonawstwo instalacji na zewnątrz budynków;</w:t>
      </w:r>
    </w:p>
    <w:p w14:paraId="34020842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</w:t>
      </w:r>
      <w:r w:rsidRPr="00D30EEC">
        <w:rPr>
          <w:rFonts w:ascii="Tahoma" w:hAnsi="Tahoma" w:cs="Tahoma"/>
          <w:sz w:val="20"/>
          <w:szCs w:val="20"/>
        </w:rPr>
        <w:tab/>
        <w:t>50346:2004/A2:2010P</w:t>
      </w:r>
      <w:r w:rsidRPr="00D30EEC">
        <w:rPr>
          <w:rFonts w:ascii="Tahoma" w:hAnsi="Tahoma" w:cs="Tahoma"/>
          <w:sz w:val="20"/>
          <w:szCs w:val="20"/>
        </w:rPr>
        <w:tab/>
        <w:t>Technika informatyczna.</w:t>
      </w:r>
      <w:r w:rsidRPr="00D30EEC">
        <w:rPr>
          <w:rFonts w:ascii="Tahoma" w:hAnsi="Tahoma" w:cs="Tahoma"/>
          <w:sz w:val="20"/>
          <w:szCs w:val="20"/>
        </w:rPr>
        <w:tab/>
        <w:t>Instalacja okablowania Badanie zainstalowanego okablowania</w:t>
      </w:r>
    </w:p>
    <w:p w14:paraId="4D03ACB5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50310:2012P Stosowanie połączeń wyrównawczych i uziemiających</w:t>
      </w:r>
    </w:p>
    <w:p w14:paraId="210588B4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PN-IEC 60364-4-41 Instalacje elektryczne w obiektach budowlanych. Ochrona dla zapewnienia bezpieczeństwa. Ochrona przeciwporażeniowa</w:t>
      </w:r>
    </w:p>
    <w:p w14:paraId="6C5A18E9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PN-IEC 60364-4-42 Instalacje elektryczne w obiektach budowlanych. Ochrona dla zapewnienia bezpieczeństwa. Ochrona przed skutkami oddziaływania cieplnego</w:t>
      </w:r>
    </w:p>
    <w:p w14:paraId="577A9356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PN-IEC 60364-4-43 Instalacje elektryczne w obiektach budowlanych. Ochrona dla zapewnienia bezpieczeństwa. Ochrona przed prądem przetężeniowym</w:t>
      </w:r>
    </w:p>
    <w:p w14:paraId="14732B47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PN-IEC 60364-4-443 Instalacje elektryczne w obiektach budowlanych. Ochrona dla zapewnienia bezpieczeństwa. Ochrona przed przepięciami. Ochrona przed przepięciami atmosferycznymi lub łączeniowymi</w:t>
      </w:r>
    </w:p>
    <w:p w14:paraId="214FFEE3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12464-1 Światło i oświetlenie. Oświetlenie miejsc pracy. Miejsca pracy we wnętrzach.</w:t>
      </w:r>
    </w:p>
    <w:p w14:paraId="14F217DE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PN-EN 61140 Ochrona przed porażeniem prądem elektrycznym.</w:t>
      </w:r>
    </w:p>
    <w:p w14:paraId="268A6B7A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PN-IEC 60364-5-523 Instalacje elektryczne w obiektach budowlanych. Dobór i montaż wyposażenia elektrycznego. Obciążalność prądowa długotrwała przewodów</w:t>
      </w:r>
    </w:p>
    <w:p w14:paraId="2749FA45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PN-SEP-0001 Sieci elektroenergetyczne niskiego napięcia. Ochrona przeciwporażeniowa.</w:t>
      </w:r>
    </w:p>
    <w:p w14:paraId="5C12DF77" w14:textId="77777777" w:rsidR="00D30EEC" w:rsidRPr="00D30EEC" w:rsidRDefault="00D30EEC" w:rsidP="00D30EEC">
      <w:pPr>
        <w:pStyle w:val="Tekstpodstawowy"/>
        <w:numPr>
          <w:ilvl w:val="0"/>
          <w:numId w:val="21"/>
        </w:numPr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PN-SEP-0002 Instalacje elektryczne w budynkach mieszkalnych. Podstawy planowania, wyznaczanie mocy zapotrzebowanej.</w:t>
      </w:r>
    </w:p>
    <w:p w14:paraId="5B13AD1F" w14:textId="77777777" w:rsidR="00D30EEC" w:rsidRPr="00D30EEC" w:rsidRDefault="00D30EEC" w:rsidP="00D30EEC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>W przypadku   powołań   normatywnych   niedatowanych   obowiązuje   zawsze    najnowsze wydanie cytowanej normy.</w:t>
      </w:r>
    </w:p>
    <w:p w14:paraId="1CE576C0" w14:textId="77777777" w:rsidR="00D30EEC" w:rsidRPr="00D30EEC" w:rsidRDefault="00D30EEC" w:rsidP="00D30EEC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  <w:r w:rsidRPr="00D30EEC">
        <w:rPr>
          <w:rFonts w:ascii="Tahoma" w:hAnsi="Tahoma" w:cs="Tahoma"/>
          <w:sz w:val="20"/>
          <w:szCs w:val="20"/>
        </w:rPr>
        <w:t xml:space="preserve">Wykonawca ma obowiązek wykonać instalację okablowania zgodnie z wymaganiami norm obowiązujących w czasie realizacji zadania, przy uwzględnieniu wszystkich wymagań opisanych w </w:t>
      </w:r>
      <w:r w:rsidRPr="00D30EEC">
        <w:rPr>
          <w:rFonts w:ascii="Tahoma" w:hAnsi="Tahoma" w:cs="Tahoma"/>
          <w:sz w:val="20"/>
          <w:szCs w:val="20"/>
        </w:rPr>
        <w:lastRenderedPageBreak/>
        <w:t>dokumentacji projektowej a zdefiniowane przez dokumenty wskazane powyżej.</w:t>
      </w:r>
    </w:p>
    <w:p w14:paraId="1F6F980F" w14:textId="647962B3" w:rsidR="00D30EEC" w:rsidRPr="00204B7B" w:rsidRDefault="00D30EEC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  <w:sectPr w:rsidR="00D30EEC" w:rsidRPr="00204B7B" w:rsidSect="00204B7B">
          <w:pgSz w:w="11900" w:h="16840"/>
          <w:pgMar w:top="1418" w:right="1418" w:bottom="1418" w:left="1418" w:header="0" w:footer="302" w:gutter="0"/>
          <w:cols w:space="708"/>
        </w:sectPr>
      </w:pPr>
      <w:r w:rsidRPr="00D30EEC">
        <w:rPr>
          <w:rFonts w:ascii="Tahoma" w:hAnsi="Tahoma" w:cs="Tahoma"/>
          <w:sz w:val="20"/>
          <w:szCs w:val="20"/>
        </w:rPr>
        <w:t>System okablowania oraz wydajność komponentów na etapie oddania instalacji do użytku musi pozostać w zgodzie z wymaganiami norm PN-EN50173-1:2011 i ISO/IEC11801:2011.</w:t>
      </w:r>
    </w:p>
    <w:p w14:paraId="34EA111C" w14:textId="77777777" w:rsidR="002F1A02" w:rsidRDefault="002F1A02" w:rsidP="002F1A02">
      <w:pPr>
        <w:pStyle w:val="Nagwek1"/>
      </w:pPr>
    </w:p>
    <w:p w14:paraId="747CB985" w14:textId="77777777" w:rsidR="002F1A02" w:rsidRPr="00162C00" w:rsidRDefault="002F1A02" w:rsidP="00204B7B">
      <w:pPr>
        <w:pStyle w:val="Tekstpodstawowy"/>
        <w:spacing w:line="360" w:lineRule="auto"/>
        <w:ind w:right="120"/>
        <w:jc w:val="both"/>
        <w:rPr>
          <w:rFonts w:ascii="Tahoma" w:hAnsi="Tahoma" w:cs="Tahoma"/>
          <w:sz w:val="20"/>
          <w:szCs w:val="20"/>
        </w:rPr>
      </w:pPr>
    </w:p>
    <w:sectPr w:rsidR="002F1A02" w:rsidRPr="00162C00" w:rsidSect="00204B7B">
      <w:footerReference w:type="even" r:id="rId11"/>
      <w:footerReference w:type="default" r:id="rId12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DBAB7" w14:textId="77777777" w:rsidR="00182F03" w:rsidRDefault="00182F03" w:rsidP="00BB73C5">
      <w:pPr>
        <w:spacing w:before="0"/>
      </w:pPr>
      <w:r>
        <w:separator/>
      </w:r>
    </w:p>
  </w:endnote>
  <w:endnote w:type="continuationSeparator" w:id="0">
    <w:p w14:paraId="4C9A4DF9" w14:textId="77777777" w:rsidR="00182F03" w:rsidRDefault="00182F03" w:rsidP="00BB73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7084D" w14:textId="77777777" w:rsidR="002E6DCE" w:rsidRDefault="002E6DCE" w:rsidP="00D30B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4F49DC" w14:textId="77777777" w:rsidR="002E6DCE" w:rsidRDefault="002E6D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67998" w14:textId="2C631E20" w:rsidR="002E6DCE" w:rsidRDefault="002E6DCE" w:rsidP="00D30B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32CA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478E127C" w14:textId="77777777" w:rsidR="002E6DCE" w:rsidRDefault="002E6DCE" w:rsidP="00204B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6CF5" w14:textId="77777777" w:rsidR="002E6DCE" w:rsidRDefault="002E6DCE" w:rsidP="00D30B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37FA85" w14:textId="77777777" w:rsidR="002E6DCE" w:rsidRDefault="002E6DCE">
    <w:pPr>
      <w:pStyle w:val="Stopka"/>
    </w:pPr>
  </w:p>
  <w:p w14:paraId="33C20D4C" w14:textId="77777777" w:rsidR="002E6DCE" w:rsidRDefault="002E6DC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01610" w14:textId="77777777" w:rsidR="002E6DCE" w:rsidRDefault="002E6DCE">
    <w:pPr>
      <w:pStyle w:val="Stopka"/>
    </w:pPr>
  </w:p>
  <w:p w14:paraId="6C20D87A" w14:textId="77777777" w:rsidR="002E6DCE" w:rsidRDefault="002E6D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CCF98" w14:textId="77777777" w:rsidR="00182F03" w:rsidRDefault="00182F03" w:rsidP="00BB73C5">
      <w:pPr>
        <w:spacing w:before="0"/>
      </w:pPr>
      <w:r>
        <w:separator/>
      </w:r>
    </w:p>
  </w:footnote>
  <w:footnote w:type="continuationSeparator" w:id="0">
    <w:p w14:paraId="6A5D3D86" w14:textId="77777777" w:rsidR="00182F03" w:rsidRDefault="00182F03" w:rsidP="00BB73C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EDC662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520"/>
      </w:pPr>
      <w:rPr>
        <w:rFonts w:hint="default"/>
      </w:rPr>
    </w:lvl>
  </w:abstractNum>
  <w:abstractNum w:abstractNumId="1">
    <w:nsid w:val="0000004B"/>
    <w:multiLevelType w:val="multilevel"/>
    <w:tmpl w:val="61A681F8"/>
    <w:name w:val="WW8Num96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68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55"/>
    <w:multiLevelType w:val="multilevel"/>
    <w:tmpl w:val="7336767E"/>
    <w:name w:val="WW8Num10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3003F61"/>
    <w:multiLevelType w:val="hybridMultilevel"/>
    <w:tmpl w:val="70A021E8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4">
    <w:nsid w:val="0A8B1615"/>
    <w:multiLevelType w:val="hybridMultilevel"/>
    <w:tmpl w:val="5EDA3C22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5">
    <w:nsid w:val="0B863E52"/>
    <w:multiLevelType w:val="hybridMultilevel"/>
    <w:tmpl w:val="C8F2A4D2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6">
    <w:nsid w:val="153B316E"/>
    <w:multiLevelType w:val="hybridMultilevel"/>
    <w:tmpl w:val="EEEA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E7F03"/>
    <w:multiLevelType w:val="hybridMultilevel"/>
    <w:tmpl w:val="E22C3A40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8">
    <w:nsid w:val="2D7D5DD3"/>
    <w:multiLevelType w:val="hybridMultilevel"/>
    <w:tmpl w:val="4EA2296C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9">
    <w:nsid w:val="2DC520A2"/>
    <w:multiLevelType w:val="hybridMultilevel"/>
    <w:tmpl w:val="2118EF50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0">
    <w:nsid w:val="3BFA20B6"/>
    <w:multiLevelType w:val="hybridMultilevel"/>
    <w:tmpl w:val="497A53F2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1">
    <w:nsid w:val="3E614CBE"/>
    <w:multiLevelType w:val="hybridMultilevel"/>
    <w:tmpl w:val="C8166CEA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2">
    <w:nsid w:val="40786BE6"/>
    <w:multiLevelType w:val="hybridMultilevel"/>
    <w:tmpl w:val="4964D75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81618"/>
    <w:multiLevelType w:val="hybridMultilevel"/>
    <w:tmpl w:val="1B5AD22E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4">
    <w:nsid w:val="4D52156A"/>
    <w:multiLevelType w:val="hybridMultilevel"/>
    <w:tmpl w:val="5B1A73A6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5">
    <w:nsid w:val="50691B0A"/>
    <w:multiLevelType w:val="hybridMultilevel"/>
    <w:tmpl w:val="17E05540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6">
    <w:nsid w:val="54DF3873"/>
    <w:multiLevelType w:val="hybridMultilevel"/>
    <w:tmpl w:val="9A845D52"/>
    <w:lvl w:ilvl="0" w:tplc="3ED61244">
      <w:start w:val="1"/>
      <w:numFmt w:val="lowerLetter"/>
      <w:lvlText w:val="%1)"/>
      <w:lvlJc w:val="left"/>
      <w:pPr>
        <w:ind w:left="1220" w:hanging="339"/>
        <w:jc w:val="left"/>
      </w:pPr>
      <w:rPr>
        <w:rFonts w:ascii="Helvetica" w:eastAsia="Helvetica" w:hAnsi="Helvetica" w:hint="default"/>
        <w:spacing w:val="-3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08EE"/>
    <w:multiLevelType w:val="hybridMultilevel"/>
    <w:tmpl w:val="9CA25AF4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8">
    <w:nsid w:val="5CFB63A8"/>
    <w:multiLevelType w:val="hybridMultilevel"/>
    <w:tmpl w:val="DA98ADCA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9">
    <w:nsid w:val="619F6344"/>
    <w:multiLevelType w:val="hybridMultilevel"/>
    <w:tmpl w:val="C472F9AE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0">
    <w:nsid w:val="68CC18FD"/>
    <w:multiLevelType w:val="hybridMultilevel"/>
    <w:tmpl w:val="A0CA1132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1">
    <w:nsid w:val="775975E6"/>
    <w:multiLevelType w:val="hybridMultilevel"/>
    <w:tmpl w:val="B44E8A4E"/>
    <w:lvl w:ilvl="0" w:tplc="0409000F">
      <w:start w:val="1"/>
      <w:numFmt w:val="decimal"/>
      <w:lvlText w:val="%1."/>
      <w:lvlJc w:val="left"/>
      <w:pPr>
        <w:ind w:left="1241" w:hanging="360"/>
      </w:pPr>
    </w:lvl>
    <w:lvl w:ilvl="1" w:tplc="04090019" w:tentative="1">
      <w:start w:val="1"/>
      <w:numFmt w:val="lowerLetter"/>
      <w:lvlText w:val="%2."/>
      <w:lvlJc w:val="left"/>
      <w:pPr>
        <w:ind w:left="1961" w:hanging="360"/>
      </w:pPr>
    </w:lvl>
    <w:lvl w:ilvl="2" w:tplc="0409001B" w:tentative="1">
      <w:start w:val="1"/>
      <w:numFmt w:val="lowerRoman"/>
      <w:lvlText w:val="%3."/>
      <w:lvlJc w:val="right"/>
      <w:pPr>
        <w:ind w:left="2681" w:hanging="180"/>
      </w:pPr>
    </w:lvl>
    <w:lvl w:ilvl="3" w:tplc="0409000F" w:tentative="1">
      <w:start w:val="1"/>
      <w:numFmt w:val="decimal"/>
      <w:lvlText w:val="%4."/>
      <w:lvlJc w:val="left"/>
      <w:pPr>
        <w:ind w:left="3401" w:hanging="360"/>
      </w:pPr>
    </w:lvl>
    <w:lvl w:ilvl="4" w:tplc="04090019" w:tentative="1">
      <w:start w:val="1"/>
      <w:numFmt w:val="lowerLetter"/>
      <w:lvlText w:val="%5."/>
      <w:lvlJc w:val="left"/>
      <w:pPr>
        <w:ind w:left="4121" w:hanging="360"/>
      </w:pPr>
    </w:lvl>
    <w:lvl w:ilvl="5" w:tplc="0409001B" w:tentative="1">
      <w:start w:val="1"/>
      <w:numFmt w:val="lowerRoman"/>
      <w:lvlText w:val="%6."/>
      <w:lvlJc w:val="right"/>
      <w:pPr>
        <w:ind w:left="4841" w:hanging="180"/>
      </w:pPr>
    </w:lvl>
    <w:lvl w:ilvl="6" w:tplc="0409000F" w:tentative="1">
      <w:start w:val="1"/>
      <w:numFmt w:val="decimal"/>
      <w:lvlText w:val="%7."/>
      <w:lvlJc w:val="left"/>
      <w:pPr>
        <w:ind w:left="5561" w:hanging="360"/>
      </w:pPr>
    </w:lvl>
    <w:lvl w:ilvl="7" w:tplc="04090019" w:tentative="1">
      <w:start w:val="1"/>
      <w:numFmt w:val="lowerLetter"/>
      <w:lvlText w:val="%8."/>
      <w:lvlJc w:val="left"/>
      <w:pPr>
        <w:ind w:left="6281" w:hanging="360"/>
      </w:pPr>
    </w:lvl>
    <w:lvl w:ilvl="8" w:tplc="0409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22">
    <w:nsid w:val="7A6C5BF0"/>
    <w:multiLevelType w:val="hybridMultilevel"/>
    <w:tmpl w:val="A730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91399"/>
    <w:multiLevelType w:val="hybridMultilevel"/>
    <w:tmpl w:val="99AA8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F704BB7"/>
    <w:multiLevelType w:val="hybridMultilevel"/>
    <w:tmpl w:val="F1E6B4F2"/>
    <w:lvl w:ilvl="0" w:tplc="3ED61244">
      <w:start w:val="1"/>
      <w:numFmt w:val="lowerLetter"/>
      <w:lvlText w:val="%1)"/>
      <w:lvlJc w:val="left"/>
      <w:pPr>
        <w:ind w:left="1220" w:hanging="339"/>
        <w:jc w:val="left"/>
      </w:pPr>
      <w:rPr>
        <w:rFonts w:ascii="Helvetica" w:eastAsia="Helvetica" w:hAnsi="Helvetica" w:hint="default"/>
        <w:spacing w:val="-3"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3"/>
  </w:num>
  <w:num w:numId="5">
    <w:abstractNumId w:val="4"/>
  </w:num>
  <w:num w:numId="6">
    <w:abstractNumId w:val="18"/>
  </w:num>
  <w:num w:numId="7">
    <w:abstractNumId w:val="10"/>
  </w:num>
  <w:num w:numId="8">
    <w:abstractNumId w:val="15"/>
  </w:num>
  <w:num w:numId="9">
    <w:abstractNumId w:val="5"/>
  </w:num>
  <w:num w:numId="10">
    <w:abstractNumId w:val="19"/>
  </w:num>
  <w:num w:numId="11">
    <w:abstractNumId w:val="21"/>
  </w:num>
  <w:num w:numId="12">
    <w:abstractNumId w:val="17"/>
  </w:num>
  <w:num w:numId="13">
    <w:abstractNumId w:val="9"/>
  </w:num>
  <w:num w:numId="14">
    <w:abstractNumId w:val="14"/>
  </w:num>
  <w:num w:numId="15">
    <w:abstractNumId w:val="8"/>
  </w:num>
  <w:num w:numId="16">
    <w:abstractNumId w:val="12"/>
  </w:num>
  <w:num w:numId="17">
    <w:abstractNumId w:val="23"/>
  </w:num>
  <w:num w:numId="18">
    <w:abstractNumId w:val="11"/>
  </w:num>
  <w:num w:numId="19">
    <w:abstractNumId w:val="20"/>
  </w:num>
  <w:num w:numId="20">
    <w:abstractNumId w:val="6"/>
  </w:num>
  <w:num w:numId="21">
    <w:abstractNumId w:val="22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6F"/>
    <w:rsid w:val="000007C9"/>
    <w:rsid w:val="0002421C"/>
    <w:rsid w:val="00035173"/>
    <w:rsid w:val="000459C8"/>
    <w:rsid w:val="00053ADF"/>
    <w:rsid w:val="00061AD2"/>
    <w:rsid w:val="00062EF3"/>
    <w:rsid w:val="00070C3B"/>
    <w:rsid w:val="000943CB"/>
    <w:rsid w:val="00094472"/>
    <w:rsid w:val="000B4308"/>
    <w:rsid w:val="000D7074"/>
    <w:rsid w:val="000F19B3"/>
    <w:rsid w:val="00107939"/>
    <w:rsid w:val="001151C9"/>
    <w:rsid w:val="0011542E"/>
    <w:rsid w:val="00126FC9"/>
    <w:rsid w:val="00162C00"/>
    <w:rsid w:val="00171973"/>
    <w:rsid w:val="00182F03"/>
    <w:rsid w:val="001967A1"/>
    <w:rsid w:val="001D532C"/>
    <w:rsid w:val="001E443B"/>
    <w:rsid w:val="001F3CED"/>
    <w:rsid w:val="00204B7B"/>
    <w:rsid w:val="00211E58"/>
    <w:rsid w:val="00226159"/>
    <w:rsid w:val="002262AD"/>
    <w:rsid w:val="00287905"/>
    <w:rsid w:val="002D3ADC"/>
    <w:rsid w:val="002E6DCE"/>
    <w:rsid w:val="002F1A02"/>
    <w:rsid w:val="00313DC9"/>
    <w:rsid w:val="003157B5"/>
    <w:rsid w:val="00327ACD"/>
    <w:rsid w:val="00337E7E"/>
    <w:rsid w:val="00343209"/>
    <w:rsid w:val="003F7C42"/>
    <w:rsid w:val="00442677"/>
    <w:rsid w:val="00460D8B"/>
    <w:rsid w:val="0046198F"/>
    <w:rsid w:val="0048052B"/>
    <w:rsid w:val="004817B7"/>
    <w:rsid w:val="004D3F52"/>
    <w:rsid w:val="00554C68"/>
    <w:rsid w:val="005767AF"/>
    <w:rsid w:val="0058608B"/>
    <w:rsid w:val="005A49D2"/>
    <w:rsid w:val="005C6A5A"/>
    <w:rsid w:val="005D7DAF"/>
    <w:rsid w:val="005E2756"/>
    <w:rsid w:val="005E5AD7"/>
    <w:rsid w:val="0060372E"/>
    <w:rsid w:val="00626117"/>
    <w:rsid w:val="006420CC"/>
    <w:rsid w:val="00695ED7"/>
    <w:rsid w:val="006A0698"/>
    <w:rsid w:val="006A4A13"/>
    <w:rsid w:val="006A769C"/>
    <w:rsid w:val="006B32CA"/>
    <w:rsid w:val="006D0B13"/>
    <w:rsid w:val="006E7571"/>
    <w:rsid w:val="006E7A75"/>
    <w:rsid w:val="006F75AD"/>
    <w:rsid w:val="007016BB"/>
    <w:rsid w:val="00712550"/>
    <w:rsid w:val="007521D6"/>
    <w:rsid w:val="007860D4"/>
    <w:rsid w:val="00793EB9"/>
    <w:rsid w:val="00797AB7"/>
    <w:rsid w:val="007D0426"/>
    <w:rsid w:val="007F6576"/>
    <w:rsid w:val="0081225C"/>
    <w:rsid w:val="00821E0C"/>
    <w:rsid w:val="008303E7"/>
    <w:rsid w:val="008372AD"/>
    <w:rsid w:val="00864D18"/>
    <w:rsid w:val="00875607"/>
    <w:rsid w:val="008A6B03"/>
    <w:rsid w:val="0090066F"/>
    <w:rsid w:val="00944CD6"/>
    <w:rsid w:val="00965990"/>
    <w:rsid w:val="009674CB"/>
    <w:rsid w:val="00992E60"/>
    <w:rsid w:val="00994AB6"/>
    <w:rsid w:val="009B2599"/>
    <w:rsid w:val="009C4C70"/>
    <w:rsid w:val="009D71BE"/>
    <w:rsid w:val="009D7266"/>
    <w:rsid w:val="00A0066E"/>
    <w:rsid w:val="00A352B1"/>
    <w:rsid w:val="00A529CD"/>
    <w:rsid w:val="00AB77DB"/>
    <w:rsid w:val="00AC534D"/>
    <w:rsid w:val="00AC5B36"/>
    <w:rsid w:val="00AE6235"/>
    <w:rsid w:val="00AE7426"/>
    <w:rsid w:val="00AF042E"/>
    <w:rsid w:val="00B75075"/>
    <w:rsid w:val="00B83490"/>
    <w:rsid w:val="00BA452C"/>
    <w:rsid w:val="00BB1D88"/>
    <w:rsid w:val="00BB73C5"/>
    <w:rsid w:val="00C07036"/>
    <w:rsid w:val="00C22BF3"/>
    <w:rsid w:val="00C33C4A"/>
    <w:rsid w:val="00C345C7"/>
    <w:rsid w:val="00C4740C"/>
    <w:rsid w:val="00C51A2B"/>
    <w:rsid w:val="00C864DF"/>
    <w:rsid w:val="00CC4423"/>
    <w:rsid w:val="00CF0578"/>
    <w:rsid w:val="00D05281"/>
    <w:rsid w:val="00D30BBC"/>
    <w:rsid w:val="00D30EEC"/>
    <w:rsid w:val="00D36726"/>
    <w:rsid w:val="00D37895"/>
    <w:rsid w:val="00D70CA2"/>
    <w:rsid w:val="00D71969"/>
    <w:rsid w:val="00D7480F"/>
    <w:rsid w:val="00D75677"/>
    <w:rsid w:val="00D83772"/>
    <w:rsid w:val="00D908F8"/>
    <w:rsid w:val="00D93EF0"/>
    <w:rsid w:val="00D9592A"/>
    <w:rsid w:val="00E00A44"/>
    <w:rsid w:val="00E0287C"/>
    <w:rsid w:val="00E06323"/>
    <w:rsid w:val="00E13457"/>
    <w:rsid w:val="00E24931"/>
    <w:rsid w:val="00E47F46"/>
    <w:rsid w:val="00E51159"/>
    <w:rsid w:val="00E76105"/>
    <w:rsid w:val="00E7673B"/>
    <w:rsid w:val="00EA5C60"/>
    <w:rsid w:val="00EC088B"/>
    <w:rsid w:val="00ED247B"/>
    <w:rsid w:val="00ED3487"/>
    <w:rsid w:val="00F503BC"/>
    <w:rsid w:val="00F84E50"/>
    <w:rsid w:val="00F87BF3"/>
    <w:rsid w:val="00FA0234"/>
    <w:rsid w:val="00FC5E6A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3B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66F"/>
    <w:pPr>
      <w:spacing w:before="60"/>
      <w:jc w:val="both"/>
    </w:pPr>
    <w:rPr>
      <w:rFonts w:ascii="Verdana" w:eastAsia="Times New Roman" w:hAnsi="Verdana" w:cs="Verdana"/>
      <w:sz w:val="18"/>
      <w:szCs w:val="18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7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74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SWPtekstglowny">
    <w:name w:val="SSWP_tekst_glowny"/>
    <w:basedOn w:val="Normalny"/>
    <w:link w:val="SSWPtekstglownyZnak"/>
    <w:uiPriority w:val="99"/>
    <w:rsid w:val="0090066F"/>
    <w:pPr>
      <w:spacing w:before="0" w:after="60" w:line="312" w:lineRule="auto"/>
    </w:pPr>
    <w:rPr>
      <w:rFonts w:ascii="Tahoma" w:hAnsi="Tahoma" w:cs="Times New Roman"/>
      <w:sz w:val="24"/>
      <w:szCs w:val="24"/>
    </w:rPr>
  </w:style>
  <w:style w:type="character" w:customStyle="1" w:styleId="SSWPtekstglownyZnak">
    <w:name w:val="SSWP_tekst_glowny Znak"/>
    <w:link w:val="SSWPtekstglowny"/>
    <w:uiPriority w:val="99"/>
    <w:locked/>
    <w:rsid w:val="0090066F"/>
    <w:rPr>
      <w:rFonts w:ascii="Tahoma" w:eastAsia="Times New Roman" w:hAnsi="Tahoma" w:cs="Times New Roman"/>
      <w:lang w:val="pl-PL"/>
    </w:rPr>
  </w:style>
  <w:style w:type="paragraph" w:styleId="Akapitzlist">
    <w:name w:val="List Paragraph"/>
    <w:basedOn w:val="Normalny"/>
    <w:link w:val="AkapitzlistZnak"/>
    <w:uiPriority w:val="1"/>
    <w:qFormat/>
    <w:rsid w:val="0090066F"/>
    <w:pPr>
      <w:ind w:left="708"/>
    </w:pPr>
  </w:style>
  <w:style w:type="paragraph" w:customStyle="1" w:styleId="Style3">
    <w:name w:val="Style3"/>
    <w:basedOn w:val="Normalny"/>
    <w:rsid w:val="0090066F"/>
    <w:pPr>
      <w:widowControl w:val="0"/>
      <w:autoSpaceDE w:val="0"/>
      <w:autoSpaceDN w:val="0"/>
      <w:adjustRightInd w:val="0"/>
      <w:spacing w:befor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FontStyle42">
    <w:name w:val="Font Style42"/>
    <w:rsid w:val="0090066F"/>
    <w:rPr>
      <w:rFonts w:ascii="Verdana" w:hAnsi="Verdana" w:cs="Verdana"/>
      <w:b/>
      <w:bCs/>
      <w:i/>
      <w:iCs/>
      <w:color w:val="000000"/>
      <w:spacing w:val="30"/>
      <w:sz w:val="16"/>
      <w:szCs w:val="16"/>
    </w:rPr>
  </w:style>
  <w:style w:type="table" w:styleId="Tabela-Siatka">
    <w:name w:val="Table Grid"/>
    <w:basedOn w:val="Standardowy"/>
    <w:uiPriority w:val="59"/>
    <w:rsid w:val="00BB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73C5"/>
    <w:pPr>
      <w:spacing w:before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73C5"/>
    <w:rPr>
      <w:rFonts w:ascii="Verdana" w:eastAsia="Times New Roman" w:hAnsi="Verdana" w:cs="Verdana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BB73C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E74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7426"/>
    <w:pPr>
      <w:spacing w:line="276" w:lineRule="auto"/>
      <w:jc w:val="left"/>
      <w:outlineLvl w:val="9"/>
    </w:pPr>
    <w:rPr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26"/>
    <w:pPr>
      <w:spacing w:before="0"/>
    </w:pPr>
    <w:rPr>
      <w:rFonts w:ascii="Lucida Grande CE" w:hAnsi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26"/>
    <w:rPr>
      <w:rFonts w:ascii="Lucida Grande CE" w:eastAsia="Times New Roman" w:hAnsi="Lucida Grande CE" w:cs="Verdana"/>
      <w:sz w:val="18"/>
      <w:szCs w:val="18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E7426"/>
    <w:pPr>
      <w:spacing w:before="120"/>
      <w:jc w:val="left"/>
    </w:pPr>
    <w:rPr>
      <w:rFonts w:asciiTheme="minorHAnsi" w:hAnsiTheme="minorHAnsi"/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AE7426"/>
    <w:pPr>
      <w:spacing w:before="0"/>
      <w:ind w:left="180"/>
      <w:jc w:val="left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426"/>
    <w:pPr>
      <w:spacing w:before="0"/>
      <w:ind w:left="360"/>
      <w:jc w:val="left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E7426"/>
    <w:pPr>
      <w:spacing w:before="0"/>
      <w:ind w:left="540"/>
      <w:jc w:val="left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E7426"/>
    <w:pPr>
      <w:spacing w:before="0"/>
      <w:ind w:left="72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E7426"/>
    <w:pPr>
      <w:spacing w:before="0"/>
      <w:ind w:left="9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E7426"/>
    <w:pPr>
      <w:spacing w:before="0"/>
      <w:ind w:left="108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E7426"/>
    <w:pPr>
      <w:spacing w:before="0"/>
      <w:ind w:left="126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E7426"/>
    <w:pPr>
      <w:spacing w:before="0"/>
      <w:ind w:left="1440"/>
      <w:jc w:val="left"/>
    </w:pPr>
    <w:rPr>
      <w:rFonts w:asciiTheme="minorHAnsi" w:hAnsiTheme="minorHAnsi"/>
    </w:rPr>
  </w:style>
  <w:style w:type="character" w:customStyle="1" w:styleId="Nagwek2Znak">
    <w:name w:val="Nagłówek 2 Znak"/>
    <w:basedOn w:val="Domylnaczcionkaakapitu"/>
    <w:link w:val="Nagwek2"/>
    <w:rsid w:val="00AE7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742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742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E7426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pl-PL"/>
    </w:rPr>
  </w:style>
  <w:style w:type="paragraph" w:customStyle="1" w:styleId="Akapitzlist2">
    <w:name w:val="Akapit z listą2"/>
    <w:basedOn w:val="Normalny"/>
    <w:qFormat/>
    <w:rsid w:val="004D3F52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D3F5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821E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1E0C"/>
    <w:rPr>
      <w:color w:val="800080"/>
      <w:u w:val="single"/>
    </w:rPr>
  </w:style>
  <w:style w:type="paragraph" w:customStyle="1" w:styleId="xl63">
    <w:name w:val="xl63"/>
    <w:basedOn w:val="Normalny"/>
    <w:rsid w:val="00821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</w:rPr>
  </w:style>
  <w:style w:type="paragraph" w:customStyle="1" w:styleId="xl64">
    <w:name w:val="xl64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</w:rPr>
  </w:style>
  <w:style w:type="paragraph" w:customStyle="1" w:styleId="xl65">
    <w:name w:val="xl65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eastAsiaTheme="minorEastAsia" w:hAnsi="Tahoma" w:cs="Tahoma"/>
    </w:rPr>
  </w:style>
  <w:style w:type="paragraph" w:customStyle="1" w:styleId="xl66">
    <w:name w:val="xl66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</w:rPr>
  </w:style>
  <w:style w:type="paragraph" w:customStyle="1" w:styleId="xl67">
    <w:name w:val="xl67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ahoma" w:eastAsiaTheme="minorEastAsia" w:hAnsi="Tahoma" w:cs="Tahoma"/>
    </w:rPr>
  </w:style>
  <w:style w:type="paragraph" w:styleId="Tekstpodstawowy">
    <w:name w:val="Body Text"/>
    <w:basedOn w:val="Normalny"/>
    <w:link w:val="TekstpodstawowyZnak"/>
    <w:uiPriority w:val="1"/>
    <w:qFormat/>
    <w:rsid w:val="00D37895"/>
    <w:pPr>
      <w:widowControl w:val="0"/>
      <w:suppressAutoHyphens/>
      <w:spacing w:before="0"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37895"/>
    <w:rPr>
      <w:rFonts w:ascii="Times New Roman" w:eastAsia="SimSun" w:hAnsi="Times New Roman" w:cs="Mangal"/>
      <w:kern w:val="1"/>
      <w:lang w:val="pl-PL"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7895"/>
    <w:pPr>
      <w:spacing w:before="0"/>
    </w:pPr>
    <w:rPr>
      <w:rFonts w:ascii="Lucida Grande CE" w:hAnsi="Lucida Grande CE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37895"/>
    <w:rPr>
      <w:rFonts w:ascii="Lucida Grande CE" w:eastAsia="Times New Roman" w:hAnsi="Lucida Grande CE" w:cs="Verdana"/>
      <w:lang w:val="pl-PL"/>
    </w:rPr>
  </w:style>
  <w:style w:type="paragraph" w:customStyle="1" w:styleId="Akapitzlist1">
    <w:name w:val="Akapit z listą1"/>
    <w:basedOn w:val="Normalny"/>
    <w:link w:val="ListParagraphChar"/>
    <w:rsid w:val="0028790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287905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customStyle="1" w:styleId="TabelaN">
    <w:name w:val="Tabela_N"/>
    <w:basedOn w:val="Normalny"/>
    <w:rsid w:val="00287905"/>
    <w:pPr>
      <w:spacing w:after="60"/>
      <w:ind w:left="284"/>
    </w:pPr>
    <w:rPr>
      <w:rFonts w:ascii="Cambria" w:hAnsi="Cambria" w:cs="Cambria"/>
      <w:i/>
      <w:iCs/>
      <w:sz w:val="20"/>
      <w:szCs w:val="20"/>
    </w:rPr>
  </w:style>
  <w:style w:type="paragraph" w:customStyle="1" w:styleId="sswptekstglowny0">
    <w:name w:val="sswptekstglowny"/>
    <w:basedOn w:val="Normalny"/>
    <w:rsid w:val="00E47F46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val="cs-CZ"/>
    </w:rPr>
  </w:style>
  <w:style w:type="paragraph" w:customStyle="1" w:styleId="SSPWtekstglowny14">
    <w:name w:val="SSPW_tekst_glowny14"/>
    <w:basedOn w:val="Normalny"/>
    <w:uiPriority w:val="99"/>
    <w:rsid w:val="00F87BF3"/>
    <w:pPr>
      <w:spacing w:before="0" w:after="60" w:line="312" w:lineRule="auto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F87BF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rsid w:val="005E5AD7"/>
    <w:rPr>
      <w:rFonts w:ascii="Verdana" w:eastAsia="Times New Roman" w:hAnsi="Verdana" w:cs="Verdana"/>
      <w:sz w:val="18"/>
      <w:szCs w:val="18"/>
      <w:lang w:val="pl-PL"/>
    </w:rPr>
  </w:style>
  <w:style w:type="character" w:customStyle="1" w:styleId="FontStyle40">
    <w:name w:val="Font Style40"/>
    <w:rsid w:val="00162C00"/>
    <w:rPr>
      <w:rFonts w:ascii="Calibri" w:hAnsi="Calibri" w:cs="Calibri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162C00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Style9">
    <w:name w:val="Style9"/>
    <w:basedOn w:val="Normalny"/>
    <w:rsid w:val="00162C00"/>
    <w:pPr>
      <w:widowControl w:val="0"/>
      <w:autoSpaceDE w:val="0"/>
      <w:autoSpaceDN w:val="0"/>
      <w:adjustRightInd w:val="0"/>
      <w:spacing w:before="0" w:line="269" w:lineRule="exact"/>
    </w:pPr>
    <w:rPr>
      <w:rFonts w:ascii="Calibri" w:eastAsia="Calibri" w:hAnsi="Calibri" w:cs="Times New Roman"/>
      <w:sz w:val="24"/>
      <w:szCs w:val="24"/>
    </w:rPr>
  </w:style>
  <w:style w:type="paragraph" w:customStyle="1" w:styleId="Style17">
    <w:name w:val="Style17"/>
    <w:basedOn w:val="Normalny"/>
    <w:rsid w:val="00162C00"/>
    <w:pPr>
      <w:widowControl w:val="0"/>
      <w:autoSpaceDE w:val="0"/>
      <w:autoSpaceDN w:val="0"/>
      <w:adjustRightInd w:val="0"/>
      <w:spacing w:before="0" w:line="269" w:lineRule="exact"/>
      <w:jc w:val="left"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C6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54C68"/>
    <w:rPr>
      <w:rFonts w:ascii="Verdana" w:eastAsia="Times New Roman" w:hAnsi="Verdana" w:cs="Verdana"/>
      <w:sz w:val="18"/>
      <w:szCs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54C6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54C68"/>
    <w:rPr>
      <w:rFonts w:ascii="Verdana" w:eastAsia="Times New Roman" w:hAnsi="Verdana" w:cs="Verdana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54C68"/>
  </w:style>
  <w:style w:type="table" w:customStyle="1" w:styleId="TableNormal">
    <w:name w:val="Table Normal"/>
    <w:uiPriority w:val="2"/>
    <w:semiHidden/>
    <w:unhideWhenUsed/>
    <w:qFormat/>
    <w:rsid w:val="007860D4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7860D4"/>
    <w:pPr>
      <w:widowControl w:val="0"/>
      <w:spacing w:before="125"/>
      <w:ind w:left="538" w:hanging="629"/>
      <w:jc w:val="left"/>
      <w:outlineLvl w:val="1"/>
    </w:pPr>
    <w:rPr>
      <w:rFonts w:ascii="Helvetica" w:eastAsia="Helvetica" w:hAnsi="Helvetica" w:cstheme="minorBidi"/>
      <w:b/>
      <w:bCs/>
      <w:sz w:val="26"/>
      <w:szCs w:val="26"/>
      <w:u w:val="single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7860D4"/>
    <w:pPr>
      <w:widowControl w:val="0"/>
      <w:spacing w:before="0"/>
      <w:ind w:left="471" w:hanging="336"/>
      <w:jc w:val="left"/>
      <w:outlineLvl w:val="2"/>
    </w:pPr>
    <w:rPr>
      <w:rFonts w:ascii="Helvetica" w:eastAsia="Helvetica" w:hAnsi="Helvetica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860D4"/>
    <w:pPr>
      <w:widowControl w:val="0"/>
      <w:spacing w:befor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SPWtekstglowny">
    <w:name w:val="SSPW_tekst_glowny"/>
    <w:basedOn w:val="Normalny"/>
    <w:link w:val="SSPWtekstglownyZnakZnak"/>
    <w:rsid w:val="000F19B3"/>
    <w:pPr>
      <w:spacing w:before="0" w:after="60" w:line="312" w:lineRule="auto"/>
    </w:pPr>
    <w:rPr>
      <w:rFonts w:ascii="Tahoma" w:hAnsi="Tahoma" w:cs="Times New Roman"/>
      <w:sz w:val="24"/>
      <w:szCs w:val="24"/>
    </w:rPr>
  </w:style>
  <w:style w:type="character" w:customStyle="1" w:styleId="SSPWtekstglownyZnakZnak">
    <w:name w:val="SSPW_tekst_glowny Znak Znak"/>
    <w:link w:val="SSPWtekstglowny"/>
    <w:locked/>
    <w:rsid w:val="000F19B3"/>
    <w:rPr>
      <w:rFonts w:ascii="Tahoma" w:eastAsia="Times New Roman" w:hAnsi="Tahoma" w:cs="Times New Roman"/>
      <w:lang w:val="pl-PL"/>
    </w:rPr>
  </w:style>
  <w:style w:type="paragraph" w:customStyle="1" w:styleId="StylTekstpodstawowyaciskiTahoma">
    <w:name w:val="Styl Tekst podstawowy + (Łaciński) Tahoma"/>
    <w:basedOn w:val="Tekstpodstawowy"/>
    <w:link w:val="StylTekstpodstawowyaciskiTahomaZnak"/>
    <w:autoRedefine/>
    <w:rsid w:val="000F19B3"/>
    <w:pPr>
      <w:keepNext/>
      <w:widowControl/>
      <w:autoSpaceDN w:val="0"/>
      <w:spacing w:before="120" w:after="0" w:line="300" w:lineRule="exact"/>
      <w:jc w:val="both"/>
      <w:textAlignment w:val="baseline"/>
    </w:pPr>
    <w:rPr>
      <w:rFonts w:ascii="Arial" w:eastAsia="MS ??" w:hAnsi="Arial" w:cs="Arial"/>
      <w:kern w:val="3"/>
      <w:sz w:val="20"/>
      <w:szCs w:val="20"/>
    </w:rPr>
  </w:style>
  <w:style w:type="character" w:customStyle="1" w:styleId="StylTekstpodstawowyaciskiTahomaZnak">
    <w:name w:val="Styl Tekst podstawowy + (Łaciński) Tahoma Znak"/>
    <w:link w:val="StylTekstpodstawowyaciskiTahoma"/>
    <w:locked/>
    <w:rsid w:val="000F19B3"/>
    <w:rPr>
      <w:rFonts w:ascii="Arial" w:eastAsia="MS ??" w:hAnsi="Arial" w:cs="Arial"/>
      <w:kern w:val="3"/>
      <w:sz w:val="20"/>
      <w:szCs w:val="20"/>
      <w:lang w:val="pl-PL" w:eastAsia="hi-IN" w:bidi="hi-IN"/>
    </w:rPr>
  </w:style>
  <w:style w:type="paragraph" w:customStyle="1" w:styleId="Kolorowalistaakcent11">
    <w:name w:val="Kolorowa lista — akcent 11"/>
    <w:basedOn w:val="Normalny"/>
    <w:uiPriority w:val="99"/>
    <w:rsid w:val="000F19B3"/>
    <w:pPr>
      <w:spacing w:before="0"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05281"/>
    <w:rPr>
      <w:rFonts w:ascii="Verdana" w:eastAsia="Times New Roman" w:hAnsi="Verdana" w:cs="Verdana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281"/>
    <w:rPr>
      <w:rFonts w:ascii="Verdana" w:eastAsia="Times New Roman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281"/>
    <w:rPr>
      <w:rFonts w:ascii="Verdana" w:eastAsia="Times New Roman" w:hAnsi="Verdana" w:cs="Verdana"/>
      <w:b/>
      <w:bCs/>
      <w:sz w:val="20"/>
      <w:szCs w:val="20"/>
      <w:lang w:val="pl-PL"/>
    </w:rPr>
  </w:style>
  <w:style w:type="character" w:styleId="Pogrubienie">
    <w:name w:val="Strong"/>
    <w:uiPriority w:val="99"/>
    <w:qFormat/>
    <w:rsid w:val="00994AB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66F"/>
    <w:pPr>
      <w:spacing w:before="60"/>
      <w:jc w:val="both"/>
    </w:pPr>
    <w:rPr>
      <w:rFonts w:ascii="Verdana" w:eastAsia="Times New Roman" w:hAnsi="Verdana" w:cs="Verdana"/>
      <w:sz w:val="18"/>
      <w:szCs w:val="18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7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74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E74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SWPtekstglowny">
    <w:name w:val="SSWP_tekst_glowny"/>
    <w:basedOn w:val="Normalny"/>
    <w:link w:val="SSWPtekstglownyZnak"/>
    <w:uiPriority w:val="99"/>
    <w:rsid w:val="0090066F"/>
    <w:pPr>
      <w:spacing w:before="0" w:after="60" w:line="312" w:lineRule="auto"/>
    </w:pPr>
    <w:rPr>
      <w:rFonts w:ascii="Tahoma" w:hAnsi="Tahoma" w:cs="Times New Roman"/>
      <w:sz w:val="24"/>
      <w:szCs w:val="24"/>
    </w:rPr>
  </w:style>
  <w:style w:type="character" w:customStyle="1" w:styleId="SSWPtekstglownyZnak">
    <w:name w:val="SSWP_tekst_glowny Znak"/>
    <w:link w:val="SSWPtekstglowny"/>
    <w:uiPriority w:val="99"/>
    <w:locked/>
    <w:rsid w:val="0090066F"/>
    <w:rPr>
      <w:rFonts w:ascii="Tahoma" w:eastAsia="Times New Roman" w:hAnsi="Tahoma" w:cs="Times New Roman"/>
      <w:lang w:val="pl-PL"/>
    </w:rPr>
  </w:style>
  <w:style w:type="paragraph" w:styleId="Akapitzlist">
    <w:name w:val="List Paragraph"/>
    <w:basedOn w:val="Normalny"/>
    <w:link w:val="AkapitzlistZnak"/>
    <w:uiPriority w:val="1"/>
    <w:qFormat/>
    <w:rsid w:val="0090066F"/>
    <w:pPr>
      <w:ind w:left="708"/>
    </w:pPr>
  </w:style>
  <w:style w:type="paragraph" w:customStyle="1" w:styleId="Style3">
    <w:name w:val="Style3"/>
    <w:basedOn w:val="Normalny"/>
    <w:rsid w:val="0090066F"/>
    <w:pPr>
      <w:widowControl w:val="0"/>
      <w:autoSpaceDE w:val="0"/>
      <w:autoSpaceDN w:val="0"/>
      <w:adjustRightInd w:val="0"/>
      <w:spacing w:befor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FontStyle42">
    <w:name w:val="Font Style42"/>
    <w:rsid w:val="0090066F"/>
    <w:rPr>
      <w:rFonts w:ascii="Verdana" w:hAnsi="Verdana" w:cs="Verdana"/>
      <w:b/>
      <w:bCs/>
      <w:i/>
      <w:iCs/>
      <w:color w:val="000000"/>
      <w:spacing w:val="30"/>
      <w:sz w:val="16"/>
      <w:szCs w:val="16"/>
    </w:rPr>
  </w:style>
  <w:style w:type="table" w:styleId="Tabela-Siatka">
    <w:name w:val="Table Grid"/>
    <w:basedOn w:val="Standardowy"/>
    <w:uiPriority w:val="59"/>
    <w:rsid w:val="00BB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73C5"/>
    <w:pPr>
      <w:spacing w:before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73C5"/>
    <w:rPr>
      <w:rFonts w:ascii="Verdana" w:eastAsia="Times New Roman" w:hAnsi="Verdana" w:cs="Verdana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BB73C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E74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7426"/>
    <w:pPr>
      <w:spacing w:line="276" w:lineRule="auto"/>
      <w:jc w:val="left"/>
      <w:outlineLvl w:val="9"/>
    </w:pPr>
    <w:rPr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26"/>
    <w:pPr>
      <w:spacing w:before="0"/>
    </w:pPr>
    <w:rPr>
      <w:rFonts w:ascii="Lucida Grande CE" w:hAnsi="Lucida Grande C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26"/>
    <w:rPr>
      <w:rFonts w:ascii="Lucida Grande CE" w:eastAsia="Times New Roman" w:hAnsi="Lucida Grande CE" w:cs="Verdana"/>
      <w:sz w:val="18"/>
      <w:szCs w:val="18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E7426"/>
    <w:pPr>
      <w:spacing w:before="120"/>
      <w:jc w:val="left"/>
    </w:pPr>
    <w:rPr>
      <w:rFonts w:asciiTheme="minorHAnsi" w:hAnsiTheme="minorHAnsi"/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AE7426"/>
    <w:pPr>
      <w:spacing w:before="0"/>
      <w:ind w:left="180"/>
      <w:jc w:val="left"/>
    </w:pPr>
    <w:rPr>
      <w:rFonts w:asciiTheme="minorHAnsi" w:hAnsiTheme="minorHAnsi"/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426"/>
    <w:pPr>
      <w:spacing w:before="0"/>
      <w:ind w:left="360"/>
      <w:jc w:val="left"/>
    </w:pPr>
    <w:rPr>
      <w:rFonts w:asciiTheme="minorHAnsi" w:hAnsiTheme="minorHAnsi"/>
      <w:i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E7426"/>
    <w:pPr>
      <w:spacing w:before="0"/>
      <w:ind w:left="540"/>
      <w:jc w:val="left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E7426"/>
    <w:pPr>
      <w:spacing w:before="0"/>
      <w:ind w:left="72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E7426"/>
    <w:pPr>
      <w:spacing w:before="0"/>
      <w:ind w:left="9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E7426"/>
    <w:pPr>
      <w:spacing w:before="0"/>
      <w:ind w:left="108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E7426"/>
    <w:pPr>
      <w:spacing w:before="0"/>
      <w:ind w:left="126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E7426"/>
    <w:pPr>
      <w:spacing w:before="0"/>
      <w:ind w:left="1440"/>
      <w:jc w:val="left"/>
    </w:pPr>
    <w:rPr>
      <w:rFonts w:asciiTheme="minorHAnsi" w:hAnsiTheme="minorHAnsi"/>
    </w:rPr>
  </w:style>
  <w:style w:type="character" w:customStyle="1" w:styleId="Nagwek2Znak">
    <w:name w:val="Nagłówek 2 Znak"/>
    <w:basedOn w:val="Domylnaczcionkaakapitu"/>
    <w:link w:val="Nagwek2"/>
    <w:rsid w:val="00AE7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742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742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E7426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pl-PL"/>
    </w:rPr>
  </w:style>
  <w:style w:type="paragraph" w:customStyle="1" w:styleId="Akapitzlist2">
    <w:name w:val="Akapit z listą2"/>
    <w:basedOn w:val="Normalny"/>
    <w:qFormat/>
    <w:rsid w:val="004D3F52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D3F5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821E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21E0C"/>
    <w:rPr>
      <w:color w:val="800080"/>
      <w:u w:val="single"/>
    </w:rPr>
  </w:style>
  <w:style w:type="paragraph" w:customStyle="1" w:styleId="xl63">
    <w:name w:val="xl63"/>
    <w:basedOn w:val="Normalny"/>
    <w:rsid w:val="00821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</w:rPr>
  </w:style>
  <w:style w:type="paragraph" w:customStyle="1" w:styleId="xl64">
    <w:name w:val="xl64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textAlignment w:val="center"/>
    </w:pPr>
    <w:rPr>
      <w:rFonts w:ascii="Tahoma" w:eastAsiaTheme="minorEastAsia" w:hAnsi="Tahoma" w:cs="Tahoma"/>
      <w:b/>
      <w:bCs/>
    </w:rPr>
  </w:style>
  <w:style w:type="paragraph" w:customStyle="1" w:styleId="xl65">
    <w:name w:val="xl65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ahoma" w:eastAsiaTheme="minorEastAsia" w:hAnsi="Tahoma" w:cs="Tahoma"/>
    </w:rPr>
  </w:style>
  <w:style w:type="paragraph" w:customStyle="1" w:styleId="xl66">
    <w:name w:val="xl66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0E0E0"/>
      <w:spacing w:before="100" w:beforeAutospacing="1" w:after="100" w:afterAutospacing="1"/>
      <w:jc w:val="center"/>
      <w:textAlignment w:val="center"/>
    </w:pPr>
    <w:rPr>
      <w:rFonts w:ascii="Tahoma" w:eastAsiaTheme="minorEastAsia" w:hAnsi="Tahoma" w:cs="Tahoma"/>
      <w:b/>
      <w:bCs/>
    </w:rPr>
  </w:style>
  <w:style w:type="paragraph" w:customStyle="1" w:styleId="xl67">
    <w:name w:val="xl67"/>
    <w:basedOn w:val="Normalny"/>
    <w:rsid w:val="00821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ahoma" w:eastAsiaTheme="minorEastAsia" w:hAnsi="Tahoma" w:cs="Tahoma"/>
    </w:rPr>
  </w:style>
  <w:style w:type="paragraph" w:styleId="Tekstpodstawowy">
    <w:name w:val="Body Text"/>
    <w:basedOn w:val="Normalny"/>
    <w:link w:val="TekstpodstawowyZnak"/>
    <w:uiPriority w:val="1"/>
    <w:qFormat/>
    <w:rsid w:val="00D37895"/>
    <w:pPr>
      <w:widowControl w:val="0"/>
      <w:suppressAutoHyphens/>
      <w:spacing w:before="0"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37895"/>
    <w:rPr>
      <w:rFonts w:ascii="Times New Roman" w:eastAsia="SimSun" w:hAnsi="Times New Roman" w:cs="Mangal"/>
      <w:kern w:val="1"/>
      <w:lang w:val="pl-PL"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7895"/>
    <w:pPr>
      <w:spacing w:before="0"/>
    </w:pPr>
    <w:rPr>
      <w:rFonts w:ascii="Lucida Grande CE" w:hAnsi="Lucida Grande CE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37895"/>
    <w:rPr>
      <w:rFonts w:ascii="Lucida Grande CE" w:eastAsia="Times New Roman" w:hAnsi="Lucida Grande CE" w:cs="Verdana"/>
      <w:lang w:val="pl-PL"/>
    </w:rPr>
  </w:style>
  <w:style w:type="paragraph" w:customStyle="1" w:styleId="Akapitzlist1">
    <w:name w:val="Akapit z listą1"/>
    <w:basedOn w:val="Normalny"/>
    <w:link w:val="ListParagraphChar"/>
    <w:rsid w:val="0028790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287905"/>
    <w:rPr>
      <w:rFonts w:ascii="Calibri" w:eastAsia="Times New Roman" w:hAnsi="Calibri" w:cs="Times New Roman"/>
      <w:sz w:val="22"/>
      <w:szCs w:val="22"/>
      <w:lang w:val="pl-PL" w:eastAsia="en-US"/>
    </w:rPr>
  </w:style>
  <w:style w:type="paragraph" w:customStyle="1" w:styleId="TabelaN">
    <w:name w:val="Tabela_N"/>
    <w:basedOn w:val="Normalny"/>
    <w:rsid w:val="00287905"/>
    <w:pPr>
      <w:spacing w:after="60"/>
      <w:ind w:left="284"/>
    </w:pPr>
    <w:rPr>
      <w:rFonts w:ascii="Cambria" w:hAnsi="Cambria" w:cs="Cambria"/>
      <w:i/>
      <w:iCs/>
      <w:sz w:val="20"/>
      <w:szCs w:val="20"/>
    </w:rPr>
  </w:style>
  <w:style w:type="paragraph" w:customStyle="1" w:styleId="sswptekstglowny0">
    <w:name w:val="sswptekstglowny"/>
    <w:basedOn w:val="Normalny"/>
    <w:rsid w:val="00E47F46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val="cs-CZ"/>
    </w:rPr>
  </w:style>
  <w:style w:type="paragraph" w:customStyle="1" w:styleId="SSPWtekstglowny14">
    <w:name w:val="SSPW_tekst_glowny14"/>
    <w:basedOn w:val="Normalny"/>
    <w:uiPriority w:val="99"/>
    <w:rsid w:val="00F87BF3"/>
    <w:pPr>
      <w:spacing w:before="0" w:after="60" w:line="312" w:lineRule="auto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F87BF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rsid w:val="005E5AD7"/>
    <w:rPr>
      <w:rFonts w:ascii="Verdana" w:eastAsia="Times New Roman" w:hAnsi="Verdana" w:cs="Verdana"/>
      <w:sz w:val="18"/>
      <w:szCs w:val="18"/>
      <w:lang w:val="pl-PL"/>
    </w:rPr>
  </w:style>
  <w:style w:type="character" w:customStyle="1" w:styleId="FontStyle40">
    <w:name w:val="Font Style40"/>
    <w:rsid w:val="00162C00"/>
    <w:rPr>
      <w:rFonts w:ascii="Calibri" w:hAnsi="Calibri" w:cs="Calibri"/>
      <w:color w:val="000000"/>
      <w:sz w:val="18"/>
      <w:szCs w:val="18"/>
    </w:rPr>
  </w:style>
  <w:style w:type="paragraph" w:customStyle="1" w:styleId="Akapitzlist3">
    <w:name w:val="Akapit z listą3"/>
    <w:basedOn w:val="Normalny"/>
    <w:rsid w:val="00162C00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Style9">
    <w:name w:val="Style9"/>
    <w:basedOn w:val="Normalny"/>
    <w:rsid w:val="00162C00"/>
    <w:pPr>
      <w:widowControl w:val="0"/>
      <w:autoSpaceDE w:val="0"/>
      <w:autoSpaceDN w:val="0"/>
      <w:adjustRightInd w:val="0"/>
      <w:spacing w:before="0" w:line="269" w:lineRule="exact"/>
    </w:pPr>
    <w:rPr>
      <w:rFonts w:ascii="Calibri" w:eastAsia="Calibri" w:hAnsi="Calibri" w:cs="Times New Roman"/>
      <w:sz w:val="24"/>
      <w:szCs w:val="24"/>
    </w:rPr>
  </w:style>
  <w:style w:type="paragraph" w:customStyle="1" w:styleId="Style17">
    <w:name w:val="Style17"/>
    <w:basedOn w:val="Normalny"/>
    <w:rsid w:val="00162C00"/>
    <w:pPr>
      <w:widowControl w:val="0"/>
      <w:autoSpaceDE w:val="0"/>
      <w:autoSpaceDN w:val="0"/>
      <w:adjustRightInd w:val="0"/>
      <w:spacing w:before="0" w:line="269" w:lineRule="exact"/>
      <w:jc w:val="left"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54C6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554C68"/>
    <w:rPr>
      <w:rFonts w:ascii="Verdana" w:eastAsia="Times New Roman" w:hAnsi="Verdana" w:cs="Verdana"/>
      <w:sz w:val="18"/>
      <w:szCs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54C6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54C68"/>
    <w:rPr>
      <w:rFonts w:ascii="Verdana" w:eastAsia="Times New Roman" w:hAnsi="Verdana" w:cs="Verdana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54C68"/>
  </w:style>
  <w:style w:type="table" w:customStyle="1" w:styleId="TableNormal">
    <w:name w:val="Table Normal"/>
    <w:uiPriority w:val="2"/>
    <w:semiHidden/>
    <w:unhideWhenUsed/>
    <w:qFormat/>
    <w:rsid w:val="007860D4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7860D4"/>
    <w:pPr>
      <w:widowControl w:val="0"/>
      <w:spacing w:before="125"/>
      <w:ind w:left="538" w:hanging="629"/>
      <w:jc w:val="left"/>
      <w:outlineLvl w:val="1"/>
    </w:pPr>
    <w:rPr>
      <w:rFonts w:ascii="Helvetica" w:eastAsia="Helvetica" w:hAnsi="Helvetica" w:cstheme="minorBidi"/>
      <w:b/>
      <w:bCs/>
      <w:sz w:val="26"/>
      <w:szCs w:val="26"/>
      <w:u w:val="single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7860D4"/>
    <w:pPr>
      <w:widowControl w:val="0"/>
      <w:spacing w:before="0"/>
      <w:ind w:left="471" w:hanging="336"/>
      <w:jc w:val="left"/>
      <w:outlineLvl w:val="2"/>
    </w:pPr>
    <w:rPr>
      <w:rFonts w:ascii="Helvetica" w:eastAsia="Helvetica" w:hAnsi="Helvetica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860D4"/>
    <w:pPr>
      <w:widowControl w:val="0"/>
      <w:spacing w:befor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SPWtekstglowny">
    <w:name w:val="SSPW_tekst_glowny"/>
    <w:basedOn w:val="Normalny"/>
    <w:link w:val="SSPWtekstglownyZnakZnak"/>
    <w:rsid w:val="000F19B3"/>
    <w:pPr>
      <w:spacing w:before="0" w:after="60" w:line="312" w:lineRule="auto"/>
    </w:pPr>
    <w:rPr>
      <w:rFonts w:ascii="Tahoma" w:hAnsi="Tahoma" w:cs="Times New Roman"/>
      <w:sz w:val="24"/>
      <w:szCs w:val="24"/>
    </w:rPr>
  </w:style>
  <w:style w:type="character" w:customStyle="1" w:styleId="SSPWtekstglownyZnakZnak">
    <w:name w:val="SSPW_tekst_glowny Znak Znak"/>
    <w:link w:val="SSPWtekstglowny"/>
    <w:locked/>
    <w:rsid w:val="000F19B3"/>
    <w:rPr>
      <w:rFonts w:ascii="Tahoma" w:eastAsia="Times New Roman" w:hAnsi="Tahoma" w:cs="Times New Roman"/>
      <w:lang w:val="pl-PL"/>
    </w:rPr>
  </w:style>
  <w:style w:type="paragraph" w:customStyle="1" w:styleId="StylTekstpodstawowyaciskiTahoma">
    <w:name w:val="Styl Tekst podstawowy + (Łaciński) Tahoma"/>
    <w:basedOn w:val="Tekstpodstawowy"/>
    <w:link w:val="StylTekstpodstawowyaciskiTahomaZnak"/>
    <w:autoRedefine/>
    <w:rsid w:val="000F19B3"/>
    <w:pPr>
      <w:keepNext/>
      <w:widowControl/>
      <w:autoSpaceDN w:val="0"/>
      <w:spacing w:before="120" w:after="0" w:line="300" w:lineRule="exact"/>
      <w:jc w:val="both"/>
      <w:textAlignment w:val="baseline"/>
    </w:pPr>
    <w:rPr>
      <w:rFonts w:ascii="Arial" w:eastAsia="MS ??" w:hAnsi="Arial" w:cs="Arial"/>
      <w:kern w:val="3"/>
      <w:sz w:val="20"/>
      <w:szCs w:val="20"/>
    </w:rPr>
  </w:style>
  <w:style w:type="character" w:customStyle="1" w:styleId="StylTekstpodstawowyaciskiTahomaZnak">
    <w:name w:val="Styl Tekst podstawowy + (Łaciński) Tahoma Znak"/>
    <w:link w:val="StylTekstpodstawowyaciskiTahoma"/>
    <w:locked/>
    <w:rsid w:val="000F19B3"/>
    <w:rPr>
      <w:rFonts w:ascii="Arial" w:eastAsia="MS ??" w:hAnsi="Arial" w:cs="Arial"/>
      <w:kern w:val="3"/>
      <w:sz w:val="20"/>
      <w:szCs w:val="20"/>
      <w:lang w:val="pl-PL" w:eastAsia="hi-IN" w:bidi="hi-IN"/>
    </w:rPr>
  </w:style>
  <w:style w:type="paragraph" w:customStyle="1" w:styleId="Kolorowalistaakcent11">
    <w:name w:val="Kolorowa lista — akcent 11"/>
    <w:basedOn w:val="Normalny"/>
    <w:uiPriority w:val="99"/>
    <w:rsid w:val="000F19B3"/>
    <w:pPr>
      <w:spacing w:before="0"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05281"/>
    <w:rPr>
      <w:rFonts w:ascii="Verdana" w:eastAsia="Times New Roman" w:hAnsi="Verdana" w:cs="Verdana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281"/>
    <w:rPr>
      <w:rFonts w:ascii="Verdana" w:eastAsia="Times New Roman" w:hAnsi="Verdana" w:cs="Verdan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281"/>
    <w:rPr>
      <w:rFonts w:ascii="Verdana" w:eastAsia="Times New Roman" w:hAnsi="Verdana" w:cs="Verdana"/>
      <w:b/>
      <w:bCs/>
      <w:sz w:val="20"/>
      <w:szCs w:val="20"/>
      <w:lang w:val="pl-PL"/>
    </w:rPr>
  </w:style>
  <w:style w:type="character" w:styleId="Pogrubienie">
    <w:name w:val="Strong"/>
    <w:uiPriority w:val="99"/>
    <w:qFormat/>
    <w:rsid w:val="00994AB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AE396-A47D-46E5-AA01-B853A23D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5024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2015-01-08T20:03:00Z</cp:lastPrinted>
  <dcterms:created xsi:type="dcterms:W3CDTF">2020-11-24T12:46:00Z</dcterms:created>
  <dcterms:modified xsi:type="dcterms:W3CDTF">2020-11-25T10:50:00Z</dcterms:modified>
</cp:coreProperties>
</file>