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E0" w:rsidRPr="009B4FC3" w:rsidRDefault="007A2FE0" w:rsidP="007A2FE0">
      <w:pPr>
        <w:spacing w:after="0" w:line="240" w:lineRule="auto"/>
        <w:rPr>
          <w:sz w:val="10"/>
          <w:szCs w:val="10"/>
        </w:rPr>
      </w:pPr>
    </w:p>
    <w:tbl>
      <w:tblPr>
        <w:tblW w:w="0" w:type="auto"/>
        <w:jc w:val="center"/>
        <w:tblLook w:val="04A0" w:firstRow="1" w:lastRow="0" w:firstColumn="1" w:lastColumn="0" w:noHBand="0" w:noVBand="1"/>
      </w:tblPr>
      <w:tblGrid>
        <w:gridCol w:w="3442"/>
        <w:gridCol w:w="5628"/>
      </w:tblGrid>
      <w:tr w:rsidR="007A2FE0" w:rsidTr="003B7DFE">
        <w:trPr>
          <w:jc w:val="center"/>
        </w:trPr>
        <w:tc>
          <w:tcPr>
            <w:tcW w:w="3472" w:type="dxa"/>
            <w:shd w:val="clear" w:color="auto" w:fill="auto"/>
          </w:tcPr>
          <w:p w:rsidR="007A2FE0" w:rsidRPr="003A074C" w:rsidRDefault="007A2FE0" w:rsidP="003B7DFE">
            <w:pPr>
              <w:spacing w:after="0" w:line="240" w:lineRule="auto"/>
              <w:jc w:val="center"/>
              <w:rPr>
                <w:sz w:val="12"/>
                <w:szCs w:val="12"/>
              </w:rPr>
            </w:pP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fldChar w:fldCharType="begin"/>
            </w:r>
            <w:r>
              <w:instrText xml:space="preserve"> INCLUDEPICTURE  "http://www.7cudowmazur.pl/templates/7cudowmazur/images/logo_duze.png" \* MERGEFORMATINET </w:instrText>
            </w:r>
            <w:r>
              <w:fldChar w:fldCharType="separate"/>
            </w:r>
            <w:r w:rsidR="00423228">
              <w:fldChar w:fldCharType="begin"/>
            </w:r>
            <w:r w:rsidR="00423228">
              <w:instrText xml:space="preserve"> INCLUDEPICTURE  "http://www.7cudowmazur.pl/templates/7cudowmazur/images/logo_duze.png" \* MERGEFORMATINET </w:instrText>
            </w:r>
            <w:r w:rsidR="00423228">
              <w:fldChar w:fldCharType="separate"/>
            </w:r>
            <w:r w:rsidR="003D1957">
              <w:fldChar w:fldCharType="begin"/>
            </w:r>
            <w:r w:rsidR="003D1957">
              <w:instrText xml:space="preserve"> INCLUDEPICTURE  "http://www.7cudowmazur.pl/templates/7cudowmazur/images/logo_duze.png" \* MERGEFORMATINET </w:instrText>
            </w:r>
            <w:r w:rsidR="003D1957">
              <w:fldChar w:fldCharType="separate"/>
            </w:r>
            <w:r w:rsidR="00731B3C">
              <w:fldChar w:fldCharType="begin"/>
            </w:r>
            <w:r w:rsidR="00731B3C">
              <w:instrText xml:space="preserve"> INCLUDEPICTURE  "http://www.7cudowmazur.pl/templates/7cudowmazur/images/logo_duze.png" \* MERGEFORMATINET </w:instrText>
            </w:r>
            <w:r w:rsidR="00731B3C">
              <w:fldChar w:fldCharType="separate"/>
            </w:r>
            <w:r w:rsidR="00A226D4">
              <w:fldChar w:fldCharType="begin"/>
            </w:r>
            <w:r w:rsidR="00A226D4">
              <w:instrText xml:space="preserve"> INCLUDEPICTURE  "http://www.7cudowmazur.pl/templates/7cudowmazur/images/logo_duze.png" \* MERGEFORMATINET </w:instrText>
            </w:r>
            <w:r w:rsidR="00A226D4">
              <w:fldChar w:fldCharType="separate"/>
            </w:r>
            <w:r w:rsidR="00C76A78">
              <w:fldChar w:fldCharType="begin"/>
            </w:r>
            <w:r w:rsidR="00C76A78">
              <w:instrText xml:space="preserve"> INCLUDEPICTURE  "http://www.7cudowmazur.pl/templates/7cudowmazur/images/logo_duze.png" \* MERGEFORMATINET </w:instrText>
            </w:r>
            <w:r w:rsidR="00C76A78">
              <w:fldChar w:fldCharType="separate"/>
            </w:r>
            <w:r w:rsidR="004D0D64">
              <w:fldChar w:fldCharType="begin"/>
            </w:r>
            <w:r w:rsidR="004D0D64">
              <w:instrText xml:space="preserve"> INCLUDEPICTURE  "http://www.7cudowmazur.pl/templates/7cudowmazur/images/logo_duze.png" \* MERGEFORMATINET </w:instrText>
            </w:r>
            <w:r w:rsidR="004D0D64">
              <w:fldChar w:fldCharType="separate"/>
            </w:r>
            <w:r w:rsidR="00B70E0B">
              <w:fldChar w:fldCharType="begin"/>
            </w:r>
            <w:r w:rsidR="00B70E0B">
              <w:instrText xml:space="preserve"> </w:instrText>
            </w:r>
            <w:r w:rsidR="00B70E0B">
              <w:instrText>INCLUDEPICTURE  "http://www.7cudowmazur.pl/templates/7cudowmazur/images/logo_duze.png" \* MERGEFORMATINET</w:instrText>
            </w:r>
            <w:r w:rsidR="00B70E0B">
              <w:instrText xml:space="preserve"> </w:instrText>
            </w:r>
            <w:r w:rsidR="00B70E0B">
              <w:fldChar w:fldCharType="separate"/>
            </w:r>
            <w:r w:rsidR="00B70E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51.75pt">
                  <v:imagedata r:id="rId5" r:href="rId6"/>
                </v:shape>
              </w:pict>
            </w:r>
            <w:r w:rsidR="00B70E0B">
              <w:fldChar w:fldCharType="end"/>
            </w:r>
            <w:r w:rsidR="004D0D64">
              <w:fldChar w:fldCharType="end"/>
            </w:r>
            <w:r w:rsidR="00C76A78">
              <w:fldChar w:fldCharType="end"/>
            </w:r>
            <w:r w:rsidR="00A226D4">
              <w:fldChar w:fldCharType="end"/>
            </w:r>
            <w:r w:rsidR="00731B3C">
              <w:fldChar w:fldCharType="end"/>
            </w:r>
            <w:r w:rsidR="003D1957">
              <w:fldChar w:fldCharType="end"/>
            </w:r>
            <w:r w:rsidR="0042322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5740" w:type="dxa"/>
            <w:shd w:val="clear" w:color="auto" w:fill="auto"/>
            <w:vAlign w:val="center"/>
          </w:tcPr>
          <w:p w:rsidR="007A2FE0" w:rsidRPr="003A074C" w:rsidRDefault="007A2FE0" w:rsidP="003B7DFE">
            <w:pPr>
              <w:spacing w:after="0" w:line="240" w:lineRule="auto"/>
              <w:rPr>
                <w:i/>
                <w:color w:val="2F5496"/>
                <w:sz w:val="28"/>
                <w:szCs w:val="28"/>
              </w:rPr>
            </w:pPr>
            <w:r w:rsidRPr="003A074C">
              <w:rPr>
                <w:b/>
                <w:i/>
                <w:color w:val="2F5496"/>
                <w:sz w:val="28"/>
                <w:szCs w:val="28"/>
              </w:rPr>
              <w:t>Stowarzyszenie Wielkie Jeziora Mazurskie 2020</w:t>
            </w:r>
          </w:p>
        </w:tc>
      </w:tr>
      <w:tr w:rsidR="007A2FE0" w:rsidTr="003B7DFE">
        <w:trPr>
          <w:jc w:val="center"/>
        </w:trPr>
        <w:tc>
          <w:tcPr>
            <w:tcW w:w="9212" w:type="dxa"/>
            <w:gridSpan w:val="2"/>
            <w:shd w:val="clear" w:color="auto" w:fill="auto"/>
          </w:tcPr>
          <w:p w:rsidR="007A2FE0" w:rsidRPr="003A074C" w:rsidRDefault="00B70E0B" w:rsidP="003B7DFE">
            <w:pPr>
              <w:spacing w:after="0" w:line="240" w:lineRule="auto"/>
              <w:jc w:val="center"/>
              <w:rPr>
                <w:sz w:val="24"/>
                <w:szCs w:val="24"/>
              </w:rPr>
            </w:pPr>
            <w:r>
              <w:rPr>
                <w:sz w:val="24"/>
                <w:szCs w:val="24"/>
              </w:rPr>
              <w:pict>
                <v:rect id="_x0000_i1026" style="width:417.85pt;height:1pt" o:hrpct="929" o:hralign="center" o:hrstd="t" o:hrnoshade="t" o:hr="t" fillcolor="#2e74b5" stroked="f"/>
              </w:pict>
            </w:r>
          </w:p>
          <w:p w:rsidR="007A2FE0" w:rsidRPr="003A074C" w:rsidRDefault="007A2FE0" w:rsidP="003B7DFE">
            <w:pPr>
              <w:spacing w:after="0" w:line="240" w:lineRule="auto"/>
              <w:jc w:val="center"/>
              <w:rPr>
                <w:sz w:val="12"/>
                <w:szCs w:val="12"/>
              </w:rPr>
            </w:pPr>
          </w:p>
          <w:p w:rsidR="007A2FE0" w:rsidRPr="003A074C" w:rsidRDefault="007A2FE0" w:rsidP="003B7DFE">
            <w:pPr>
              <w:spacing w:after="0" w:line="240" w:lineRule="auto"/>
              <w:jc w:val="center"/>
              <w:rPr>
                <w:sz w:val="24"/>
                <w:szCs w:val="24"/>
              </w:rPr>
            </w:pPr>
            <w:r w:rsidRPr="003A074C">
              <w:rPr>
                <w:sz w:val="24"/>
                <w:szCs w:val="24"/>
              </w:rPr>
              <w:t>Biuro Stowarzyszenia WJM 2020, ul. Kolejowa 6, 11-730 Mikołajki</w:t>
            </w:r>
          </w:p>
          <w:p w:rsidR="007A2FE0" w:rsidRDefault="00B70E0B" w:rsidP="003B7DFE">
            <w:pPr>
              <w:spacing w:after="0" w:line="240" w:lineRule="auto"/>
              <w:jc w:val="center"/>
            </w:pPr>
            <w:hyperlink r:id="rId7" w:history="1">
              <w:r w:rsidR="007A2FE0" w:rsidRPr="003A074C">
                <w:rPr>
                  <w:rStyle w:val="Hipercze"/>
                </w:rPr>
                <w:t>www.7cudowmazur.pl</w:t>
              </w:r>
            </w:hyperlink>
            <w:r w:rsidR="007A2FE0" w:rsidRPr="00902B1D">
              <w:rPr>
                <w:rStyle w:val="Hipercze"/>
              </w:rPr>
              <w:t xml:space="preserve"> </w:t>
            </w:r>
            <w:r w:rsidR="007A2FE0">
              <w:rPr>
                <w:rStyle w:val="Hipercze"/>
              </w:rPr>
              <w:t xml:space="preserve">tel. </w:t>
            </w:r>
            <w:r w:rsidR="007A2FE0" w:rsidRPr="00902B1D">
              <w:rPr>
                <w:rStyle w:val="Hipercze"/>
              </w:rPr>
              <w:t>608-411-847, 668-001-150</w:t>
            </w:r>
          </w:p>
        </w:tc>
      </w:tr>
    </w:tbl>
    <w:p w:rsidR="007A2FE0" w:rsidRPr="00156125" w:rsidRDefault="007A2FE0" w:rsidP="007A2FE0">
      <w:pPr>
        <w:spacing w:after="0" w:line="240" w:lineRule="auto"/>
        <w:jc w:val="both"/>
        <w:rPr>
          <w:rFonts w:asciiTheme="minorHAnsi" w:hAnsiTheme="minorHAnsi"/>
        </w:rPr>
      </w:pPr>
    </w:p>
    <w:p w:rsidR="007A2FE0" w:rsidRPr="00156125" w:rsidRDefault="007A2FE0" w:rsidP="007A2FE0">
      <w:pPr>
        <w:spacing w:after="0" w:line="240" w:lineRule="auto"/>
        <w:jc w:val="both"/>
        <w:rPr>
          <w:rFonts w:asciiTheme="minorHAnsi" w:hAnsiTheme="minorHAnsi"/>
        </w:rPr>
      </w:pPr>
      <w:r w:rsidRPr="00156125">
        <w:rPr>
          <w:rFonts w:asciiTheme="minorHAnsi" w:hAnsiTheme="minorHAnsi"/>
        </w:rPr>
        <w:tab/>
      </w:r>
      <w:r w:rsidRPr="00156125">
        <w:rPr>
          <w:rFonts w:asciiTheme="minorHAnsi" w:hAnsiTheme="minorHAnsi"/>
        </w:rPr>
        <w:tab/>
      </w:r>
      <w:r w:rsidRPr="00156125">
        <w:rPr>
          <w:rFonts w:asciiTheme="minorHAnsi" w:hAnsiTheme="minorHAnsi"/>
        </w:rPr>
        <w:tab/>
      </w:r>
      <w:r w:rsidRPr="00156125">
        <w:rPr>
          <w:rFonts w:asciiTheme="minorHAnsi" w:hAnsiTheme="minorHAnsi"/>
        </w:rPr>
        <w:tab/>
      </w:r>
      <w:r w:rsidRPr="00156125">
        <w:rPr>
          <w:rFonts w:asciiTheme="minorHAnsi" w:hAnsiTheme="minorHAnsi"/>
        </w:rPr>
        <w:tab/>
      </w:r>
      <w:r w:rsidRPr="00156125">
        <w:rPr>
          <w:rFonts w:asciiTheme="minorHAnsi" w:hAnsiTheme="minorHAnsi"/>
        </w:rPr>
        <w:tab/>
      </w:r>
      <w:r w:rsidRPr="00156125">
        <w:rPr>
          <w:rFonts w:asciiTheme="minorHAnsi" w:hAnsiTheme="minorHAnsi"/>
        </w:rPr>
        <w:tab/>
      </w:r>
      <w:r w:rsidRPr="00156125">
        <w:rPr>
          <w:rFonts w:asciiTheme="minorHAnsi" w:hAnsiTheme="minorHAnsi"/>
        </w:rPr>
        <w:tab/>
      </w:r>
      <w:r w:rsidRPr="00156125">
        <w:rPr>
          <w:rFonts w:asciiTheme="minorHAnsi" w:hAnsiTheme="minorHAnsi"/>
        </w:rPr>
        <w:tab/>
        <w:t xml:space="preserve">Mikołajki, dn. </w:t>
      </w:r>
      <w:r>
        <w:rPr>
          <w:rFonts w:asciiTheme="minorHAnsi" w:hAnsiTheme="minorHAnsi"/>
        </w:rPr>
        <w:t xml:space="preserve">29 </w:t>
      </w:r>
      <w:r w:rsidRPr="00156125">
        <w:rPr>
          <w:rFonts w:asciiTheme="minorHAnsi" w:hAnsiTheme="minorHAnsi"/>
        </w:rPr>
        <w:t xml:space="preserve">/ </w:t>
      </w:r>
      <w:r>
        <w:rPr>
          <w:rFonts w:asciiTheme="minorHAnsi" w:hAnsiTheme="minorHAnsi"/>
        </w:rPr>
        <w:t>01</w:t>
      </w:r>
      <w:r w:rsidRPr="00156125">
        <w:rPr>
          <w:rFonts w:asciiTheme="minorHAnsi" w:hAnsiTheme="minorHAnsi"/>
        </w:rPr>
        <w:t xml:space="preserve"> / 201</w:t>
      </w:r>
      <w:r>
        <w:rPr>
          <w:rFonts w:asciiTheme="minorHAnsi" w:hAnsiTheme="minorHAnsi"/>
        </w:rPr>
        <w:t>6</w:t>
      </w:r>
      <w:r w:rsidRPr="00156125">
        <w:rPr>
          <w:rFonts w:asciiTheme="minorHAnsi" w:hAnsiTheme="minorHAnsi"/>
        </w:rPr>
        <w:t>r.</w:t>
      </w:r>
    </w:p>
    <w:p w:rsidR="007A2FE0" w:rsidRPr="00156125" w:rsidRDefault="007A2FE0" w:rsidP="007A2FE0">
      <w:pPr>
        <w:spacing w:after="0" w:line="240" w:lineRule="auto"/>
        <w:jc w:val="both"/>
        <w:rPr>
          <w:rFonts w:asciiTheme="minorHAnsi" w:hAnsiTheme="minorHAnsi"/>
          <w:u w:val="single"/>
        </w:rPr>
      </w:pPr>
      <w:r w:rsidRPr="00156125">
        <w:rPr>
          <w:rFonts w:asciiTheme="minorHAnsi" w:hAnsiTheme="minorHAnsi"/>
          <w:u w:val="single"/>
        </w:rPr>
        <w:t>ZAMAWIAJĄCY:</w:t>
      </w:r>
    </w:p>
    <w:p w:rsidR="007A2FE0" w:rsidRPr="00156125" w:rsidRDefault="007A2FE0" w:rsidP="007A2FE0">
      <w:pPr>
        <w:spacing w:after="0" w:line="240" w:lineRule="auto"/>
        <w:jc w:val="both"/>
        <w:rPr>
          <w:rFonts w:asciiTheme="minorHAnsi" w:hAnsiTheme="minorHAnsi"/>
          <w:b/>
        </w:rPr>
      </w:pPr>
      <w:r w:rsidRPr="00156125">
        <w:rPr>
          <w:rFonts w:asciiTheme="minorHAnsi" w:hAnsiTheme="minorHAnsi"/>
          <w:b/>
        </w:rPr>
        <w:t>Stowarzyszenie Wielkie Jeziora Mazurskie 2020</w:t>
      </w:r>
    </w:p>
    <w:p w:rsidR="007A2FE0" w:rsidRPr="00156125" w:rsidRDefault="007A2FE0" w:rsidP="007A2FE0">
      <w:pPr>
        <w:spacing w:after="0" w:line="240" w:lineRule="auto"/>
        <w:jc w:val="both"/>
        <w:rPr>
          <w:rFonts w:asciiTheme="minorHAnsi" w:hAnsiTheme="minorHAnsi"/>
        </w:rPr>
      </w:pPr>
      <w:r w:rsidRPr="00156125">
        <w:rPr>
          <w:rFonts w:asciiTheme="minorHAnsi" w:hAnsiTheme="minorHAnsi"/>
        </w:rPr>
        <w:t>ul. Kolejowa 6</w:t>
      </w:r>
    </w:p>
    <w:p w:rsidR="007A2FE0" w:rsidRPr="00156125" w:rsidRDefault="007A2FE0" w:rsidP="007A2FE0">
      <w:pPr>
        <w:spacing w:after="0" w:line="240" w:lineRule="auto"/>
        <w:jc w:val="both"/>
        <w:rPr>
          <w:rFonts w:asciiTheme="minorHAnsi" w:hAnsiTheme="minorHAnsi"/>
        </w:rPr>
      </w:pPr>
      <w:r w:rsidRPr="00156125">
        <w:rPr>
          <w:rFonts w:asciiTheme="minorHAnsi" w:hAnsiTheme="minorHAnsi"/>
        </w:rPr>
        <w:t>11-730 Mikołajki</w:t>
      </w:r>
    </w:p>
    <w:p w:rsidR="007A2FE0" w:rsidRPr="00156125" w:rsidRDefault="007A2FE0" w:rsidP="007A2FE0">
      <w:pPr>
        <w:spacing w:after="0" w:line="240" w:lineRule="auto"/>
        <w:jc w:val="both"/>
        <w:rPr>
          <w:rFonts w:asciiTheme="minorHAnsi" w:hAnsiTheme="minorHAnsi"/>
        </w:rPr>
      </w:pPr>
      <w:r w:rsidRPr="00156125">
        <w:rPr>
          <w:rFonts w:asciiTheme="minorHAnsi" w:hAnsiTheme="minorHAnsi"/>
        </w:rPr>
        <w:t>NIP 845-198-57-00, REGON 361222985</w:t>
      </w:r>
    </w:p>
    <w:p w:rsidR="007A2FE0" w:rsidRPr="00156125" w:rsidRDefault="007A2FE0" w:rsidP="007A2FE0">
      <w:pPr>
        <w:spacing w:after="0" w:line="240" w:lineRule="auto"/>
        <w:jc w:val="both"/>
        <w:rPr>
          <w:rFonts w:asciiTheme="minorHAnsi" w:hAnsiTheme="minorHAnsi"/>
          <w:b/>
        </w:rPr>
      </w:pPr>
    </w:p>
    <w:p w:rsidR="007A2FE0" w:rsidRPr="00156125" w:rsidRDefault="007A2FE0" w:rsidP="007A2FE0">
      <w:pPr>
        <w:spacing w:after="0" w:line="240" w:lineRule="auto"/>
        <w:jc w:val="center"/>
        <w:rPr>
          <w:rFonts w:asciiTheme="minorHAnsi" w:hAnsiTheme="minorHAnsi"/>
          <w:b/>
        </w:rPr>
      </w:pPr>
      <w:r w:rsidRPr="00156125">
        <w:rPr>
          <w:rFonts w:asciiTheme="minorHAnsi" w:hAnsiTheme="minorHAnsi"/>
          <w:b/>
        </w:rPr>
        <w:t xml:space="preserve">ZAPYTANIE OFERTOWE </w:t>
      </w:r>
    </w:p>
    <w:p w:rsidR="007A2FE0" w:rsidRPr="00156125" w:rsidRDefault="007A2FE0" w:rsidP="007A2FE0">
      <w:pPr>
        <w:spacing w:after="0" w:line="240" w:lineRule="auto"/>
        <w:jc w:val="center"/>
        <w:rPr>
          <w:rFonts w:asciiTheme="minorHAnsi" w:hAnsiTheme="minorHAnsi"/>
        </w:rPr>
      </w:pPr>
      <w:r w:rsidRPr="00156125">
        <w:rPr>
          <w:rFonts w:asciiTheme="minorHAnsi" w:hAnsiTheme="minorHAnsi"/>
          <w:b/>
        </w:rPr>
        <w:t>NA SPORZĄDZENIE ANALIZY PRZEDSIĘBIORSTW, STRATEGII MARKI ORAZ STUDIUM WYKONALNOŚCI PROJEKTU</w:t>
      </w:r>
    </w:p>
    <w:p w:rsidR="007A2FE0" w:rsidRPr="00156125" w:rsidRDefault="007A2FE0" w:rsidP="007A2FE0">
      <w:pPr>
        <w:pStyle w:val="NormalnyWeb"/>
        <w:spacing w:before="0" w:beforeAutospacing="0" w:after="0" w:afterAutospacing="0"/>
        <w:jc w:val="center"/>
        <w:rPr>
          <w:rFonts w:asciiTheme="minorHAnsi" w:hAnsiTheme="minorHAnsi"/>
          <w:sz w:val="22"/>
          <w:szCs w:val="22"/>
        </w:rPr>
      </w:pPr>
    </w:p>
    <w:p w:rsidR="007A2FE0" w:rsidRPr="00156125" w:rsidRDefault="007A2FE0" w:rsidP="007A2FE0">
      <w:pPr>
        <w:pStyle w:val="NormalnyWeb"/>
        <w:spacing w:before="0" w:beforeAutospacing="0" w:after="0" w:afterAutospacing="0"/>
        <w:jc w:val="center"/>
        <w:rPr>
          <w:rFonts w:asciiTheme="minorHAnsi" w:hAnsiTheme="minorHAnsi"/>
          <w:sz w:val="22"/>
          <w:szCs w:val="22"/>
        </w:rPr>
      </w:pPr>
      <w:r w:rsidRPr="00156125">
        <w:rPr>
          <w:rFonts w:asciiTheme="minorHAnsi" w:hAnsiTheme="minorHAnsi"/>
          <w:sz w:val="22"/>
          <w:szCs w:val="22"/>
        </w:rPr>
        <w:t>w postępowaniu o udzielenie zamówienia publicznego bez stosowania przepisów ustawy z dnia 29 stycznia 2004 r. Prawo zamówień publicznych</w:t>
      </w:r>
      <w:r w:rsidR="00423228">
        <w:rPr>
          <w:rFonts w:asciiTheme="minorHAnsi" w:hAnsiTheme="minorHAnsi"/>
          <w:sz w:val="22"/>
          <w:szCs w:val="22"/>
        </w:rPr>
        <w:t xml:space="preserve">. Treść niniejszego ogłoszenia nie stanowi oferty w rozumieniu art. 66 i 71 Kodeksu Cywilnego (Dz. U. z 1964, Nr 19, poz. 93 z </w:t>
      </w:r>
      <w:proofErr w:type="spellStart"/>
      <w:r w:rsidR="00423228">
        <w:rPr>
          <w:rFonts w:asciiTheme="minorHAnsi" w:hAnsiTheme="minorHAnsi"/>
          <w:sz w:val="22"/>
          <w:szCs w:val="22"/>
        </w:rPr>
        <w:t>późn</w:t>
      </w:r>
      <w:proofErr w:type="spellEnd"/>
      <w:r w:rsidR="00423228">
        <w:rPr>
          <w:rFonts w:asciiTheme="minorHAnsi" w:hAnsiTheme="minorHAnsi"/>
          <w:sz w:val="22"/>
          <w:szCs w:val="22"/>
        </w:rPr>
        <w:t>. zm.)</w:t>
      </w:r>
    </w:p>
    <w:p w:rsidR="007A2FE0" w:rsidRPr="00156125" w:rsidRDefault="003D1957" w:rsidP="003D1957">
      <w:pPr>
        <w:pStyle w:val="NormalnyWeb"/>
        <w:spacing w:before="0" w:beforeAutospacing="0" w:after="0" w:afterAutospacing="0"/>
        <w:jc w:val="center"/>
        <w:rPr>
          <w:rFonts w:asciiTheme="minorHAnsi" w:hAnsiTheme="minorHAnsi"/>
          <w:sz w:val="22"/>
          <w:szCs w:val="22"/>
        </w:rPr>
      </w:pPr>
      <w:r>
        <w:rPr>
          <w:rFonts w:asciiTheme="minorHAnsi" w:hAnsiTheme="minorHAnsi"/>
          <w:sz w:val="22"/>
          <w:szCs w:val="22"/>
        </w:rPr>
        <w:t xml:space="preserve">Wspólny Słownik Zamówień (CPV): główny przedmiot – </w:t>
      </w:r>
      <w:r w:rsidRPr="00C811C6">
        <w:rPr>
          <w:rFonts w:asciiTheme="minorHAnsi" w:hAnsiTheme="minorHAnsi"/>
          <w:sz w:val="22"/>
          <w:szCs w:val="22"/>
        </w:rPr>
        <w:t>73000000</w:t>
      </w:r>
      <w:r w:rsidR="000045A3" w:rsidRPr="00C811C6">
        <w:rPr>
          <w:rFonts w:asciiTheme="minorHAnsi" w:hAnsiTheme="minorHAnsi"/>
          <w:sz w:val="22"/>
          <w:szCs w:val="22"/>
        </w:rPr>
        <w:t xml:space="preserve"> - 2</w:t>
      </w:r>
      <w:r w:rsidRPr="00C811C6">
        <w:rPr>
          <w:rFonts w:asciiTheme="minorHAnsi" w:hAnsiTheme="minorHAnsi"/>
          <w:sz w:val="22"/>
          <w:szCs w:val="22"/>
        </w:rPr>
        <w:t>.</w:t>
      </w:r>
    </w:p>
    <w:p w:rsidR="003D1957" w:rsidRDefault="003D1957" w:rsidP="007A2FE0">
      <w:pPr>
        <w:pStyle w:val="NormalnyWeb"/>
        <w:spacing w:before="0" w:beforeAutospacing="0" w:after="0" w:afterAutospacing="0"/>
        <w:jc w:val="both"/>
        <w:rPr>
          <w:rFonts w:asciiTheme="minorHAnsi" w:hAnsiTheme="minorHAnsi"/>
          <w:sz w:val="22"/>
          <w:szCs w:val="22"/>
        </w:rPr>
      </w:pPr>
    </w:p>
    <w:p w:rsidR="007A2FE0" w:rsidRPr="00156125" w:rsidRDefault="007A2FE0" w:rsidP="007A2FE0">
      <w:pPr>
        <w:pStyle w:val="NormalnyWeb"/>
        <w:spacing w:before="0" w:beforeAutospacing="0" w:after="0" w:afterAutospacing="0"/>
        <w:jc w:val="both"/>
        <w:rPr>
          <w:rFonts w:asciiTheme="minorHAnsi" w:hAnsiTheme="minorHAnsi"/>
          <w:sz w:val="22"/>
          <w:szCs w:val="22"/>
        </w:rPr>
      </w:pPr>
      <w:r w:rsidRPr="00156125">
        <w:rPr>
          <w:rFonts w:asciiTheme="minorHAnsi" w:hAnsiTheme="minorHAnsi"/>
          <w:sz w:val="22"/>
          <w:szCs w:val="22"/>
        </w:rPr>
        <w:t>Stowarzyszenie Wielkie Jeziora Mazurskie 2020 zaprasza do złożenia oferty cenowej na realizację następujących usług:</w:t>
      </w:r>
    </w:p>
    <w:p w:rsidR="007A2FE0" w:rsidRPr="003D1957" w:rsidRDefault="007A2FE0" w:rsidP="003D1957">
      <w:pPr>
        <w:pStyle w:val="NormalnyWeb"/>
        <w:spacing w:before="0" w:beforeAutospacing="0" w:after="0" w:afterAutospacing="0"/>
        <w:ind w:left="1410" w:hanging="1410"/>
        <w:jc w:val="both"/>
        <w:rPr>
          <w:rFonts w:asciiTheme="minorHAnsi" w:hAnsiTheme="minorHAnsi"/>
          <w:sz w:val="22"/>
          <w:szCs w:val="22"/>
        </w:rPr>
      </w:pPr>
      <w:r w:rsidRPr="00156125">
        <w:rPr>
          <w:rFonts w:asciiTheme="minorHAnsi" w:hAnsiTheme="minorHAnsi"/>
          <w:sz w:val="22"/>
          <w:szCs w:val="22"/>
        </w:rPr>
        <w:t xml:space="preserve">Etap I </w:t>
      </w:r>
      <w:r w:rsidRPr="00156125">
        <w:rPr>
          <w:rFonts w:asciiTheme="minorHAnsi" w:hAnsiTheme="minorHAnsi"/>
          <w:sz w:val="22"/>
          <w:szCs w:val="22"/>
        </w:rPr>
        <w:tab/>
      </w:r>
      <w:r w:rsidRPr="00156125">
        <w:rPr>
          <w:rFonts w:asciiTheme="minorHAnsi" w:hAnsiTheme="minorHAnsi"/>
          <w:sz w:val="22"/>
          <w:szCs w:val="22"/>
        </w:rPr>
        <w:tab/>
      </w:r>
      <w:r w:rsidRPr="00911932">
        <w:rPr>
          <w:rFonts w:asciiTheme="minorHAnsi" w:hAnsiTheme="minorHAnsi"/>
          <w:sz w:val="22"/>
          <w:szCs w:val="22"/>
        </w:rPr>
        <w:t xml:space="preserve">Analiza przedsiębiorstw z obszaru 11 gmin: Węgorzewo, Giżycko, Miasta Giżycko, Miłki, Orzysz, Pisz, Ruciane-Nida, Mikołajki, Mrągowo, Miasto Mrągowo, Ryn z zakresu ich potencjału rozwojowego, w tym potrzeb z zakresu marketingu i promocji gospodarczej. Analiza ma uwzględniać sytuację gospodarczą regionu, perspektywy rozwojowe gospodarki, działania konkurencji oraz potrzeby i oczekiwania konsumenckie. Analiza ma zawierać podsumowanie wyników badań, identyfikację </w:t>
      </w:r>
      <w:r w:rsidRPr="00A27A01">
        <w:rPr>
          <w:rFonts w:asciiTheme="minorHAnsi" w:hAnsiTheme="minorHAnsi"/>
          <w:sz w:val="22"/>
          <w:szCs w:val="22"/>
        </w:rPr>
        <w:t xml:space="preserve">podmiotów zainteresowanych udziałem w projekcie pn. „7 Cudów Mazur – promocja gospodarcza obszaru Wielkich Jezior Mazurskich”, wskazanie branż szczególnie zainteresowanych udziałem w projekcie, wskazanie pożądanych kierunków i form promocji, prognozę wskaźników możliwych do zrealizowania w ramach projektu. </w:t>
      </w:r>
    </w:p>
    <w:p w:rsidR="007A2FE0" w:rsidRPr="00A27A01" w:rsidRDefault="007A2FE0" w:rsidP="003D1957">
      <w:pPr>
        <w:pStyle w:val="NormalnyWeb"/>
        <w:spacing w:before="0" w:beforeAutospacing="0" w:after="0" w:afterAutospacing="0"/>
        <w:ind w:left="1410" w:hanging="1410"/>
        <w:jc w:val="both"/>
        <w:rPr>
          <w:rFonts w:asciiTheme="minorHAnsi" w:hAnsiTheme="minorHAnsi"/>
          <w:sz w:val="22"/>
          <w:szCs w:val="22"/>
        </w:rPr>
      </w:pPr>
      <w:r w:rsidRPr="00A27A01">
        <w:rPr>
          <w:rFonts w:asciiTheme="minorHAnsi" w:hAnsiTheme="minorHAnsi"/>
          <w:sz w:val="22"/>
          <w:szCs w:val="22"/>
        </w:rPr>
        <w:t xml:space="preserve">Etap II </w:t>
      </w:r>
      <w:r w:rsidRPr="00A27A01">
        <w:rPr>
          <w:rFonts w:asciiTheme="minorHAnsi" w:hAnsiTheme="minorHAnsi"/>
          <w:sz w:val="22"/>
          <w:szCs w:val="22"/>
        </w:rPr>
        <w:tab/>
      </w:r>
      <w:r w:rsidRPr="00A27A01">
        <w:rPr>
          <w:rFonts w:asciiTheme="minorHAnsi" w:hAnsiTheme="minorHAnsi"/>
          <w:sz w:val="22"/>
          <w:szCs w:val="22"/>
        </w:rPr>
        <w:tab/>
        <w:t xml:space="preserve">Strategia marki / Ekspertyza z zakresu kreowania marki obszaru Krainy Wielkich Jezior Mazurskich. </w:t>
      </w:r>
    </w:p>
    <w:p w:rsidR="007A2FE0" w:rsidRPr="003D1957" w:rsidRDefault="007A2FE0" w:rsidP="003D1957">
      <w:pPr>
        <w:pStyle w:val="NormalnyWeb"/>
        <w:spacing w:before="0" w:beforeAutospacing="0" w:after="0" w:afterAutospacing="0"/>
        <w:ind w:left="1410" w:hanging="1410"/>
        <w:jc w:val="both"/>
        <w:rPr>
          <w:rFonts w:asciiTheme="minorHAnsi" w:hAnsiTheme="minorHAnsi"/>
          <w:sz w:val="22"/>
          <w:szCs w:val="22"/>
        </w:rPr>
      </w:pPr>
      <w:r w:rsidRPr="00A27A01">
        <w:rPr>
          <w:rFonts w:asciiTheme="minorHAnsi" w:hAnsiTheme="minorHAnsi"/>
          <w:sz w:val="22"/>
          <w:szCs w:val="22"/>
        </w:rPr>
        <w:t xml:space="preserve">Etap III </w:t>
      </w:r>
      <w:r w:rsidRPr="00A27A01">
        <w:rPr>
          <w:rFonts w:asciiTheme="minorHAnsi" w:hAnsiTheme="minorHAnsi"/>
          <w:sz w:val="22"/>
          <w:szCs w:val="22"/>
        </w:rPr>
        <w:tab/>
        <w:t>Studium wykonalności projektu pn. „7 Cudów Mazur – promocja gospodarcza obszaru Wielkich Jezior Mazurskich”.</w:t>
      </w:r>
    </w:p>
    <w:p w:rsidR="00C811C6" w:rsidRPr="00E4353E" w:rsidRDefault="00C811C6" w:rsidP="00C811C6">
      <w:pPr>
        <w:pStyle w:val="NormalnyWeb"/>
        <w:spacing w:before="0" w:beforeAutospacing="0" w:after="0" w:afterAutospacing="0"/>
        <w:jc w:val="both"/>
        <w:rPr>
          <w:rFonts w:asciiTheme="minorHAnsi" w:hAnsiTheme="minorHAnsi"/>
          <w:i/>
          <w:sz w:val="18"/>
          <w:szCs w:val="18"/>
        </w:rPr>
      </w:pPr>
      <w:r w:rsidRPr="00E4353E">
        <w:rPr>
          <w:rFonts w:asciiTheme="minorHAnsi" w:hAnsiTheme="minorHAnsi"/>
          <w:i/>
          <w:sz w:val="18"/>
          <w:szCs w:val="18"/>
        </w:rPr>
        <w:t>Zamówienie jest realizowane w związku z projektem pn. „7 Cudów Mazur – promocja gospodarcza obszaru Wielkich Jezior Mazurskich”, o którego dofinansowanie Zamawiający ubiega się z Unii Europejskiej ze środków z Europejskiego Funduszu Rozwoju Regionalnego w ramach Regionalnego Programu Operacyjnego Województwa Warmińsko-Mazurskiego na lata 2014-2020 (Oś priorytetowa 1. Inteligentna Gospodarka Warmii i Mazur, Działania 1.4. Nowe modele biznesowe i ekspansja, Poddziałania 1.4.1. Promocja gospodarcza regionu).</w:t>
      </w:r>
    </w:p>
    <w:p w:rsidR="007A2FE0" w:rsidRPr="00911932" w:rsidRDefault="007A2FE0" w:rsidP="007A2FE0">
      <w:pPr>
        <w:pStyle w:val="NormalnyWeb"/>
        <w:spacing w:before="0" w:beforeAutospacing="0" w:after="0" w:afterAutospacing="0"/>
        <w:jc w:val="both"/>
        <w:rPr>
          <w:rFonts w:asciiTheme="minorHAnsi" w:hAnsiTheme="minorHAnsi"/>
          <w:sz w:val="22"/>
          <w:szCs w:val="22"/>
        </w:rPr>
      </w:pPr>
    </w:p>
    <w:p w:rsidR="007A2FE0" w:rsidRPr="00911932" w:rsidRDefault="007A2FE0" w:rsidP="007A2FE0">
      <w:pPr>
        <w:pStyle w:val="NormalnyWeb"/>
        <w:spacing w:before="0" w:beforeAutospacing="0" w:after="0" w:afterAutospacing="0"/>
        <w:jc w:val="both"/>
        <w:rPr>
          <w:rFonts w:asciiTheme="minorHAnsi" w:hAnsiTheme="minorHAnsi"/>
          <w:sz w:val="22"/>
          <w:szCs w:val="22"/>
        </w:rPr>
      </w:pPr>
      <w:r w:rsidRPr="00911932">
        <w:rPr>
          <w:rFonts w:asciiTheme="minorHAnsi" w:hAnsiTheme="minorHAnsi"/>
          <w:sz w:val="22"/>
          <w:szCs w:val="22"/>
        </w:rPr>
        <w:t>Szczegółowy opis zamówienia:</w:t>
      </w:r>
    </w:p>
    <w:p w:rsidR="007A2FE0" w:rsidRPr="00911932" w:rsidRDefault="007A2FE0" w:rsidP="007A2FE0">
      <w:pPr>
        <w:pStyle w:val="NormalnyWeb"/>
        <w:spacing w:before="0" w:beforeAutospacing="0" w:after="0" w:afterAutospacing="0"/>
        <w:jc w:val="both"/>
        <w:rPr>
          <w:rFonts w:asciiTheme="minorHAnsi" w:hAnsiTheme="minorHAnsi"/>
          <w:b/>
          <w:sz w:val="22"/>
          <w:szCs w:val="22"/>
        </w:rPr>
      </w:pPr>
      <w:r w:rsidRPr="00911932">
        <w:rPr>
          <w:rFonts w:asciiTheme="minorHAnsi" w:hAnsiTheme="minorHAnsi"/>
          <w:b/>
          <w:sz w:val="22"/>
          <w:szCs w:val="22"/>
        </w:rPr>
        <w:t xml:space="preserve">Etap I: </w:t>
      </w:r>
    </w:p>
    <w:p w:rsidR="007A2FE0" w:rsidRPr="00911932" w:rsidRDefault="007A2FE0" w:rsidP="007A2FE0">
      <w:pPr>
        <w:pStyle w:val="NormalnyWeb"/>
        <w:numPr>
          <w:ilvl w:val="0"/>
          <w:numId w:val="7"/>
        </w:numPr>
        <w:spacing w:before="0" w:beforeAutospacing="0" w:after="0" w:afterAutospacing="0"/>
        <w:jc w:val="both"/>
        <w:rPr>
          <w:rFonts w:asciiTheme="minorHAnsi" w:hAnsiTheme="minorHAnsi"/>
          <w:sz w:val="22"/>
          <w:szCs w:val="22"/>
        </w:rPr>
      </w:pPr>
      <w:r w:rsidRPr="00911932">
        <w:rPr>
          <w:rFonts w:asciiTheme="minorHAnsi" w:hAnsiTheme="minorHAnsi"/>
          <w:sz w:val="22"/>
          <w:szCs w:val="22"/>
          <w:u w:val="single"/>
        </w:rPr>
        <w:t>Diagnoza regionu w obszarze przedsiębiorczości</w:t>
      </w:r>
      <w:r w:rsidRPr="00911932">
        <w:rPr>
          <w:rFonts w:asciiTheme="minorHAnsi" w:hAnsiTheme="minorHAnsi"/>
          <w:sz w:val="22"/>
          <w:szCs w:val="22"/>
        </w:rPr>
        <w:t xml:space="preserve"> (m.in. na podstawie raportów branżowych, danych </w:t>
      </w:r>
      <w:r w:rsidRPr="00E87473">
        <w:rPr>
          <w:rFonts w:asciiTheme="minorHAnsi" w:hAnsiTheme="minorHAnsi"/>
          <w:sz w:val="22"/>
          <w:szCs w:val="22"/>
        </w:rPr>
        <w:t>statystycznych GUS, BDL, EUROSTAT, Instytut Badań nad Gospodarka Rynkową dla</w:t>
      </w:r>
      <w:r w:rsidRPr="00911932">
        <w:rPr>
          <w:rFonts w:asciiTheme="minorHAnsi" w:hAnsiTheme="minorHAnsi"/>
          <w:sz w:val="22"/>
          <w:szCs w:val="22"/>
        </w:rPr>
        <w:t xml:space="preserve"> poszczególnych branż, sektorów gospodarki oraz dostępnych wskaźników statystycznych innowacyjności, zatrudnienia i r</w:t>
      </w:r>
      <w:r w:rsidR="00975DD0">
        <w:rPr>
          <w:rFonts w:asciiTheme="minorHAnsi" w:hAnsiTheme="minorHAnsi"/>
          <w:sz w:val="22"/>
          <w:szCs w:val="22"/>
        </w:rPr>
        <w:t>ozwoju społeczno-gospodarczego.</w:t>
      </w:r>
      <w:r w:rsidRPr="00911932">
        <w:rPr>
          <w:rFonts w:asciiTheme="minorHAnsi" w:hAnsiTheme="minorHAnsi"/>
          <w:sz w:val="22"/>
          <w:szCs w:val="22"/>
        </w:rPr>
        <w:t xml:space="preserve"> </w:t>
      </w:r>
    </w:p>
    <w:p w:rsidR="007A2FE0" w:rsidRPr="00E87473" w:rsidRDefault="007A2FE0" w:rsidP="007A2FE0">
      <w:pPr>
        <w:pStyle w:val="NormalnyWeb"/>
        <w:numPr>
          <w:ilvl w:val="0"/>
          <w:numId w:val="7"/>
        </w:numPr>
        <w:spacing w:before="0" w:beforeAutospacing="0" w:after="0" w:afterAutospacing="0"/>
        <w:jc w:val="both"/>
        <w:rPr>
          <w:rFonts w:asciiTheme="minorHAnsi" w:hAnsiTheme="minorHAnsi"/>
          <w:sz w:val="22"/>
          <w:szCs w:val="22"/>
        </w:rPr>
      </w:pPr>
      <w:r w:rsidRPr="00911932">
        <w:rPr>
          <w:rFonts w:asciiTheme="minorHAnsi" w:hAnsiTheme="minorHAnsi"/>
          <w:sz w:val="22"/>
          <w:szCs w:val="22"/>
          <w:u w:val="single"/>
        </w:rPr>
        <w:lastRenderedPageBreak/>
        <w:t>Badanie potrzeb przedsiębiorców w zakresie promocji gospodarczej i działań marketingowych oraz identyfikacja potencjalnych beneficjent projektu pn. „7 Cudów Mazur – promocja gospodarcza obszaru Wielkich Jezior Mazurskich”</w:t>
      </w:r>
      <w:r w:rsidRPr="00911932">
        <w:rPr>
          <w:rFonts w:asciiTheme="minorHAnsi" w:hAnsiTheme="minorHAnsi"/>
          <w:sz w:val="22"/>
          <w:szCs w:val="22"/>
        </w:rPr>
        <w:t>. Działanie służy zbudowaniu bazy danych i</w:t>
      </w:r>
      <w:r>
        <w:rPr>
          <w:rFonts w:asciiTheme="minorHAnsi" w:hAnsiTheme="minorHAnsi"/>
          <w:sz w:val="22"/>
          <w:szCs w:val="22"/>
        </w:rPr>
        <w:t> </w:t>
      </w:r>
      <w:r w:rsidRPr="00911932">
        <w:rPr>
          <w:rFonts w:asciiTheme="minorHAnsi" w:hAnsiTheme="minorHAnsi"/>
          <w:sz w:val="22"/>
          <w:szCs w:val="22"/>
        </w:rPr>
        <w:t xml:space="preserve">wybraniu próby badawczej, jak i ocenie dotychczasowych podobnych działań w zakresie promocji </w:t>
      </w:r>
      <w:r w:rsidRPr="00E87473">
        <w:rPr>
          <w:rFonts w:asciiTheme="minorHAnsi" w:hAnsiTheme="minorHAnsi"/>
          <w:sz w:val="22"/>
          <w:szCs w:val="22"/>
        </w:rPr>
        <w:t xml:space="preserve">gospodarczej (instytucji i samych przedsiębiorstw), poziomu zainteresowania tymi działaniami, ocenie ich skuteczności i odbioru wśród interesariuszy z poszczególnych branż. </w:t>
      </w:r>
      <w:r>
        <w:rPr>
          <w:rFonts w:asciiTheme="minorHAnsi" w:hAnsiTheme="minorHAnsi"/>
          <w:sz w:val="22"/>
          <w:szCs w:val="22"/>
        </w:rPr>
        <w:t xml:space="preserve">Wykonawca wyłoni grupę respondentów, a następnie przedstawi Zamawiającemu do akceptacji. </w:t>
      </w:r>
      <w:r w:rsidRPr="00E87473">
        <w:rPr>
          <w:rFonts w:asciiTheme="minorHAnsi" w:hAnsiTheme="minorHAnsi"/>
          <w:sz w:val="22"/>
          <w:szCs w:val="22"/>
        </w:rPr>
        <w:t xml:space="preserve">Na potrzeby realizacji działania należy zastosować następujące metody badawcze: </w:t>
      </w:r>
    </w:p>
    <w:p w:rsidR="007A2FE0" w:rsidRPr="00911932" w:rsidRDefault="007A2FE0" w:rsidP="007A2FE0">
      <w:pPr>
        <w:pStyle w:val="NormalnyWeb"/>
        <w:numPr>
          <w:ilvl w:val="1"/>
          <w:numId w:val="7"/>
        </w:numPr>
        <w:spacing w:before="0" w:beforeAutospacing="0" w:after="0" w:afterAutospacing="0"/>
        <w:jc w:val="both"/>
        <w:rPr>
          <w:rFonts w:asciiTheme="minorHAnsi" w:hAnsiTheme="minorHAnsi"/>
          <w:sz w:val="22"/>
          <w:szCs w:val="22"/>
        </w:rPr>
      </w:pPr>
      <w:r w:rsidRPr="00E87473">
        <w:rPr>
          <w:rFonts w:asciiTheme="minorHAnsi" w:hAnsiTheme="minorHAnsi"/>
          <w:sz w:val="22"/>
          <w:szCs w:val="22"/>
        </w:rPr>
        <w:t xml:space="preserve">Wywiad kwestionariuszowy realizowany telefonicznie (CATI) w odniesieniu do </w:t>
      </w:r>
      <w:proofErr w:type="spellStart"/>
      <w:r w:rsidRPr="00E87473">
        <w:rPr>
          <w:rFonts w:asciiTheme="minorHAnsi" w:hAnsiTheme="minorHAnsi"/>
          <w:sz w:val="22"/>
          <w:szCs w:val="22"/>
        </w:rPr>
        <w:t>targetowanych</w:t>
      </w:r>
      <w:proofErr w:type="spellEnd"/>
      <w:r w:rsidRPr="00E87473">
        <w:rPr>
          <w:rFonts w:asciiTheme="minorHAnsi" w:hAnsiTheme="minorHAnsi"/>
          <w:sz w:val="22"/>
          <w:szCs w:val="22"/>
        </w:rPr>
        <w:t xml:space="preserve"> grup respondentów (</w:t>
      </w:r>
      <w:proofErr w:type="spellStart"/>
      <w:r w:rsidRPr="00E87473">
        <w:rPr>
          <w:rFonts w:asciiTheme="minorHAnsi" w:hAnsiTheme="minorHAnsi"/>
          <w:sz w:val="22"/>
          <w:szCs w:val="22"/>
        </w:rPr>
        <w:t>targetowanie</w:t>
      </w:r>
      <w:proofErr w:type="spellEnd"/>
      <w:r w:rsidRPr="00E87473">
        <w:rPr>
          <w:rFonts w:asciiTheme="minorHAnsi" w:hAnsiTheme="minorHAnsi"/>
          <w:sz w:val="22"/>
          <w:szCs w:val="22"/>
        </w:rPr>
        <w:t xml:space="preserve"> pod względem rozkładu geograficznego, branży i wielkości</w:t>
      </w:r>
      <w:r w:rsidRPr="00911932">
        <w:rPr>
          <w:rFonts w:asciiTheme="minorHAnsi" w:hAnsiTheme="minorHAnsi"/>
          <w:sz w:val="22"/>
          <w:szCs w:val="22"/>
        </w:rPr>
        <w:t xml:space="preserve"> przedsiębiorstw dla uzyskania reprezentatywnych danych. Także </w:t>
      </w:r>
      <w:proofErr w:type="spellStart"/>
      <w:r w:rsidRPr="00911932">
        <w:rPr>
          <w:rFonts w:asciiTheme="minorHAnsi" w:hAnsiTheme="minorHAnsi"/>
          <w:sz w:val="22"/>
          <w:szCs w:val="22"/>
        </w:rPr>
        <w:t>targetowanie</w:t>
      </w:r>
      <w:proofErr w:type="spellEnd"/>
      <w:r w:rsidRPr="00911932">
        <w:rPr>
          <w:rFonts w:asciiTheme="minorHAnsi" w:hAnsiTheme="minorHAnsi"/>
          <w:sz w:val="22"/>
          <w:szCs w:val="22"/>
        </w:rPr>
        <w:t xml:space="preserve"> pod względem korzystania / niekorzystania dotychczas z podobnych form wsparcia w zakresie promocji gospodarczej – element badania </w:t>
      </w:r>
      <w:proofErr w:type="spellStart"/>
      <w:r w:rsidRPr="00911932">
        <w:rPr>
          <w:rFonts w:asciiTheme="minorHAnsi" w:hAnsiTheme="minorHAnsi"/>
          <w:sz w:val="22"/>
          <w:szCs w:val="22"/>
        </w:rPr>
        <w:t>propensity</w:t>
      </w:r>
      <w:proofErr w:type="spellEnd"/>
      <w:r w:rsidRPr="00911932">
        <w:rPr>
          <w:rFonts w:asciiTheme="minorHAnsi" w:hAnsiTheme="minorHAnsi"/>
          <w:sz w:val="22"/>
          <w:szCs w:val="22"/>
        </w:rPr>
        <w:t xml:space="preserve"> </w:t>
      </w:r>
      <w:proofErr w:type="spellStart"/>
      <w:r w:rsidRPr="00911932">
        <w:rPr>
          <w:rFonts w:asciiTheme="minorHAnsi" w:hAnsiTheme="minorHAnsi"/>
          <w:sz w:val="22"/>
          <w:szCs w:val="22"/>
        </w:rPr>
        <w:t>score</w:t>
      </w:r>
      <w:proofErr w:type="spellEnd"/>
      <w:r w:rsidRPr="00911932">
        <w:rPr>
          <w:rFonts w:asciiTheme="minorHAnsi" w:hAnsiTheme="minorHAnsi"/>
          <w:sz w:val="22"/>
          <w:szCs w:val="22"/>
        </w:rPr>
        <w:t xml:space="preserve"> </w:t>
      </w:r>
      <w:proofErr w:type="spellStart"/>
      <w:r w:rsidRPr="00911932">
        <w:rPr>
          <w:rFonts w:asciiTheme="minorHAnsi" w:hAnsiTheme="minorHAnsi"/>
          <w:sz w:val="22"/>
          <w:szCs w:val="22"/>
        </w:rPr>
        <w:t>matching</w:t>
      </w:r>
      <w:proofErr w:type="spellEnd"/>
      <w:r w:rsidRPr="00911932">
        <w:rPr>
          <w:rFonts w:asciiTheme="minorHAnsi" w:hAnsiTheme="minorHAnsi"/>
          <w:sz w:val="22"/>
          <w:szCs w:val="22"/>
        </w:rPr>
        <w:t xml:space="preserve"> - analiza efektów, doświadczeń i preferencji w oparciu o porównanie grupy interwencji z utworzoną tzw. metodą „najbliższego sąsiada” grupą kontrolną). Próba badawcza: minimum 2%, ale nie mniej niż 10 </w:t>
      </w:r>
      <w:r>
        <w:rPr>
          <w:rFonts w:asciiTheme="minorHAnsi" w:hAnsiTheme="minorHAnsi"/>
          <w:sz w:val="22"/>
          <w:szCs w:val="22"/>
        </w:rPr>
        <w:t xml:space="preserve">podmiotów </w:t>
      </w:r>
      <w:r w:rsidRPr="00911932">
        <w:rPr>
          <w:rFonts w:asciiTheme="minorHAnsi" w:hAnsiTheme="minorHAnsi"/>
          <w:sz w:val="22"/>
          <w:szCs w:val="22"/>
        </w:rPr>
        <w:t>z ogólnej liczby zarejestrowanych przedsiębiorstw z terenu danej gminy.</w:t>
      </w:r>
    </w:p>
    <w:p w:rsidR="007A2FE0" w:rsidRPr="00911932" w:rsidRDefault="007A2FE0" w:rsidP="007A2FE0">
      <w:pPr>
        <w:pStyle w:val="NormalnyWeb"/>
        <w:numPr>
          <w:ilvl w:val="1"/>
          <w:numId w:val="7"/>
        </w:numPr>
        <w:spacing w:before="0" w:beforeAutospacing="0" w:after="0" w:afterAutospacing="0"/>
        <w:jc w:val="both"/>
        <w:rPr>
          <w:rFonts w:asciiTheme="minorHAnsi" w:hAnsiTheme="minorHAnsi"/>
          <w:sz w:val="22"/>
          <w:szCs w:val="22"/>
        </w:rPr>
      </w:pPr>
      <w:r w:rsidRPr="00911932">
        <w:rPr>
          <w:rFonts w:asciiTheme="minorHAnsi" w:hAnsiTheme="minorHAnsi"/>
          <w:sz w:val="22"/>
          <w:szCs w:val="22"/>
        </w:rPr>
        <w:t>Wywiad kwestionariuszowy realizowany przez Internet (CAWI). Wykonawca w tym celu wykorzysta bazy kontaktow</w:t>
      </w:r>
      <w:r w:rsidR="00BD1AF0">
        <w:rPr>
          <w:rFonts w:asciiTheme="minorHAnsi" w:hAnsiTheme="minorHAnsi"/>
          <w:sz w:val="22"/>
          <w:szCs w:val="22"/>
        </w:rPr>
        <w:t xml:space="preserve">e </w:t>
      </w:r>
      <w:r w:rsidRPr="00911932">
        <w:rPr>
          <w:rFonts w:asciiTheme="minorHAnsi" w:hAnsiTheme="minorHAnsi"/>
          <w:sz w:val="22"/>
          <w:szCs w:val="22"/>
        </w:rPr>
        <w:t>poszczególnych urzędów 11 gmin oraz baz</w:t>
      </w:r>
      <w:r w:rsidR="00BD1AF0">
        <w:rPr>
          <w:rFonts w:asciiTheme="minorHAnsi" w:hAnsiTheme="minorHAnsi"/>
          <w:sz w:val="22"/>
          <w:szCs w:val="22"/>
        </w:rPr>
        <w:t>y</w:t>
      </w:r>
      <w:r w:rsidRPr="00911932">
        <w:rPr>
          <w:rFonts w:asciiTheme="minorHAnsi" w:hAnsiTheme="minorHAnsi"/>
          <w:sz w:val="22"/>
          <w:szCs w:val="22"/>
        </w:rPr>
        <w:t xml:space="preserve"> ogólnodostępn</w:t>
      </w:r>
      <w:r w:rsidR="00BD1AF0">
        <w:rPr>
          <w:rFonts w:asciiTheme="minorHAnsi" w:hAnsiTheme="minorHAnsi"/>
          <w:sz w:val="22"/>
          <w:szCs w:val="22"/>
        </w:rPr>
        <w:t>e</w:t>
      </w:r>
      <w:r w:rsidRPr="00911932">
        <w:rPr>
          <w:rFonts w:asciiTheme="minorHAnsi" w:hAnsiTheme="minorHAnsi"/>
          <w:sz w:val="22"/>
          <w:szCs w:val="22"/>
        </w:rPr>
        <w:t xml:space="preserve">. Wysłanie zaproszeń mailowych (mailing) z linkiem do przygotowanego elektronicznego formularza badania (ankiety), umieszczenie formularza na stronach internetowych poszczególnych gmin oraz w trakcie realizacji badania wysłanie minimum 2 monitów zachęcających do wzięcia udziału w badaniu. Próba badawcza: minimum </w:t>
      </w:r>
      <w:r>
        <w:rPr>
          <w:rFonts w:asciiTheme="minorHAnsi" w:hAnsiTheme="minorHAnsi"/>
          <w:sz w:val="22"/>
          <w:szCs w:val="22"/>
        </w:rPr>
        <w:t>1</w:t>
      </w:r>
      <w:r w:rsidRPr="00911932">
        <w:rPr>
          <w:rFonts w:asciiTheme="minorHAnsi" w:hAnsiTheme="minorHAnsi"/>
          <w:sz w:val="22"/>
          <w:szCs w:val="22"/>
        </w:rPr>
        <w:t>0% ogólnej liczby zarejestrowanych przedsiębiorstw z terenu danej gminy.</w:t>
      </w:r>
    </w:p>
    <w:p w:rsidR="007A2FE0" w:rsidRPr="00911932" w:rsidRDefault="007A2FE0" w:rsidP="007A2FE0">
      <w:pPr>
        <w:pStyle w:val="NormalnyWeb"/>
        <w:numPr>
          <w:ilvl w:val="1"/>
          <w:numId w:val="7"/>
        </w:numPr>
        <w:spacing w:before="0" w:beforeAutospacing="0" w:after="0" w:afterAutospacing="0"/>
        <w:jc w:val="both"/>
        <w:rPr>
          <w:rFonts w:asciiTheme="minorHAnsi" w:hAnsiTheme="minorHAnsi"/>
          <w:sz w:val="22"/>
          <w:szCs w:val="22"/>
        </w:rPr>
      </w:pPr>
      <w:r w:rsidRPr="00911932">
        <w:rPr>
          <w:rFonts w:asciiTheme="minorHAnsi" w:hAnsiTheme="minorHAnsi"/>
          <w:sz w:val="22"/>
          <w:szCs w:val="22"/>
        </w:rPr>
        <w:t>Wywiady pogłębione. Zastosowanie techniki wywiadów bezpośrednich oraz telefonicznych z przedstawicielami reprezentantów różnych branż przedsiębiorców (np. LOT, Izby Gospodarcze, IOB). Lista reprezentantów zostanie sporządzona przez Wykonawcę przy akceptacji Zamawiającego. Wymagana liczba kompletnie zrealizowanych wywiadów pogłębionych: min. 20 w gminie</w:t>
      </w:r>
      <w:r w:rsidR="00BD1AF0">
        <w:rPr>
          <w:rFonts w:asciiTheme="minorHAnsi" w:hAnsiTheme="minorHAnsi"/>
          <w:sz w:val="22"/>
          <w:szCs w:val="22"/>
        </w:rPr>
        <w:t>,</w:t>
      </w:r>
      <w:r w:rsidRPr="00911932">
        <w:rPr>
          <w:rFonts w:asciiTheme="minorHAnsi" w:hAnsiTheme="minorHAnsi"/>
          <w:sz w:val="22"/>
          <w:szCs w:val="22"/>
        </w:rPr>
        <w:t xml:space="preserve"> w której jest zarejestrowanych do 500 podmiotów gospodarczych o</w:t>
      </w:r>
      <w:r>
        <w:rPr>
          <w:rFonts w:asciiTheme="minorHAnsi" w:hAnsiTheme="minorHAnsi"/>
          <w:sz w:val="22"/>
          <w:szCs w:val="22"/>
        </w:rPr>
        <w:t xml:space="preserve">raz min. </w:t>
      </w:r>
      <w:r w:rsidRPr="00911932">
        <w:rPr>
          <w:rFonts w:asciiTheme="minorHAnsi" w:hAnsiTheme="minorHAnsi"/>
          <w:sz w:val="22"/>
          <w:szCs w:val="22"/>
        </w:rPr>
        <w:t>50 w gminie</w:t>
      </w:r>
      <w:r w:rsidR="00BD1AF0">
        <w:rPr>
          <w:rFonts w:asciiTheme="minorHAnsi" w:hAnsiTheme="minorHAnsi"/>
          <w:sz w:val="22"/>
          <w:szCs w:val="22"/>
        </w:rPr>
        <w:t>,</w:t>
      </w:r>
      <w:r w:rsidRPr="00911932">
        <w:rPr>
          <w:rFonts w:asciiTheme="minorHAnsi" w:hAnsiTheme="minorHAnsi"/>
          <w:sz w:val="22"/>
          <w:szCs w:val="22"/>
        </w:rPr>
        <w:t xml:space="preserve"> w której jest zarejestrowanych ponad 500 podmiotów gospodarczych.</w:t>
      </w:r>
    </w:p>
    <w:p w:rsidR="007A2FE0" w:rsidRPr="00911932" w:rsidRDefault="007A2FE0" w:rsidP="007A2FE0">
      <w:pPr>
        <w:pStyle w:val="NormalnyWeb"/>
        <w:numPr>
          <w:ilvl w:val="1"/>
          <w:numId w:val="7"/>
        </w:numPr>
        <w:spacing w:before="0" w:beforeAutospacing="0" w:after="0" w:afterAutospacing="0"/>
        <w:jc w:val="both"/>
        <w:rPr>
          <w:rFonts w:asciiTheme="minorHAnsi" w:hAnsiTheme="minorHAnsi"/>
          <w:sz w:val="22"/>
          <w:szCs w:val="22"/>
        </w:rPr>
      </w:pPr>
      <w:r w:rsidRPr="00911932">
        <w:rPr>
          <w:rFonts w:asciiTheme="minorHAnsi" w:hAnsiTheme="minorHAnsi"/>
          <w:sz w:val="22"/>
          <w:szCs w:val="22"/>
        </w:rPr>
        <w:t>Spotkania bezpośrednie z przedstawicielami poszczególnych branż (panel ekspertów). Zadaniem wykonawcy będzie opracowanie oraz przeprowadzenie min. 1</w:t>
      </w:r>
      <w:r>
        <w:rPr>
          <w:rFonts w:asciiTheme="minorHAnsi" w:hAnsiTheme="minorHAnsi"/>
          <w:sz w:val="22"/>
          <w:szCs w:val="22"/>
        </w:rPr>
        <w:t>3</w:t>
      </w:r>
      <w:r w:rsidRPr="00911932">
        <w:rPr>
          <w:rFonts w:asciiTheme="minorHAnsi" w:hAnsiTheme="minorHAnsi"/>
          <w:sz w:val="22"/>
          <w:szCs w:val="22"/>
        </w:rPr>
        <w:t xml:space="preserve"> spotkań w</w:t>
      </w:r>
      <w:r>
        <w:rPr>
          <w:rFonts w:asciiTheme="minorHAnsi" w:hAnsiTheme="minorHAnsi"/>
          <w:sz w:val="22"/>
          <w:szCs w:val="22"/>
        </w:rPr>
        <w:t> </w:t>
      </w:r>
      <w:r w:rsidRPr="00911932">
        <w:rPr>
          <w:rFonts w:asciiTheme="minorHAnsi" w:hAnsiTheme="minorHAnsi"/>
          <w:sz w:val="22"/>
          <w:szCs w:val="22"/>
        </w:rPr>
        <w:t>formie konsultacji (po 1 w gmin</w:t>
      </w:r>
      <w:r>
        <w:rPr>
          <w:rFonts w:asciiTheme="minorHAnsi" w:hAnsiTheme="minorHAnsi"/>
          <w:sz w:val="22"/>
          <w:szCs w:val="22"/>
        </w:rPr>
        <w:t xml:space="preserve">ach: </w:t>
      </w:r>
      <w:r w:rsidRPr="00911932">
        <w:rPr>
          <w:rFonts w:asciiTheme="minorHAnsi" w:hAnsiTheme="minorHAnsi"/>
          <w:sz w:val="22"/>
          <w:szCs w:val="22"/>
        </w:rPr>
        <w:t xml:space="preserve">Węgorzewo, Giżycko, Miłki, Orzysz, Pisz, Ruciane-Nida, Mikołajki, </w:t>
      </w:r>
      <w:r>
        <w:rPr>
          <w:rFonts w:asciiTheme="minorHAnsi" w:hAnsiTheme="minorHAnsi"/>
          <w:sz w:val="22"/>
          <w:szCs w:val="22"/>
        </w:rPr>
        <w:t>Mrągowo,</w:t>
      </w:r>
      <w:r w:rsidRPr="00911932">
        <w:rPr>
          <w:rFonts w:asciiTheme="minorHAnsi" w:hAnsiTheme="minorHAnsi"/>
          <w:sz w:val="22"/>
          <w:szCs w:val="22"/>
        </w:rPr>
        <w:t xml:space="preserve"> Ryn</w:t>
      </w:r>
      <w:r>
        <w:rPr>
          <w:rFonts w:asciiTheme="minorHAnsi" w:hAnsiTheme="minorHAnsi"/>
          <w:sz w:val="22"/>
          <w:szCs w:val="22"/>
        </w:rPr>
        <w:t>; po 2 w miastach: Giżycko, Mrągowo</w:t>
      </w:r>
      <w:r w:rsidRPr="00911932">
        <w:rPr>
          <w:rFonts w:asciiTheme="minorHAnsi" w:hAnsiTheme="minorHAnsi"/>
          <w:sz w:val="22"/>
          <w:szCs w:val="22"/>
        </w:rPr>
        <w:t>)</w:t>
      </w:r>
      <w:r>
        <w:rPr>
          <w:rFonts w:asciiTheme="minorHAnsi" w:hAnsiTheme="minorHAnsi"/>
          <w:sz w:val="22"/>
          <w:szCs w:val="22"/>
        </w:rPr>
        <w:t xml:space="preserve">. </w:t>
      </w:r>
      <w:r w:rsidRPr="00911932">
        <w:rPr>
          <w:rFonts w:asciiTheme="minorHAnsi" w:hAnsiTheme="minorHAnsi"/>
          <w:sz w:val="22"/>
          <w:szCs w:val="22"/>
        </w:rPr>
        <w:t xml:space="preserve">Spotkanie bezpośrednie organizowane celem przedyskutowania i weryfikacji wstępnych wniosków z badania oraz bezpośredniego zebrania propozycji rekomendacji. W spotkaniach udział wezmą lokalni / regionalni eksperci zajmujący się wsparciem przedsiębiorczości (przedstawiciele instytucji otoczenia biznesu, lokalnych organizacji turystycznych, istniejących zrzeszeń przedsiębiorców oraz sami przedsiębiorcy). Ze względu na konsultacyjny charakter spotkań i duży nacisk na bezpośrednią rozmowę z gośćmi spotkania ich liczebność nie powinna przekroczyć 50 osób na spotkaniu. Szczegółowy opis: </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Harmonogram i lokalizacje spotkań zostaną uzgodnione z Zamawiającym.</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Czas trwania: 1 dzień: nie krótszy niż 2 godziny, nie dłuższy niż 6 godzin.</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 xml:space="preserve">Liczba uczestników nie mniejsza niż 15, nie większa niż </w:t>
      </w:r>
      <w:r>
        <w:rPr>
          <w:rFonts w:asciiTheme="minorHAnsi" w:hAnsiTheme="minorHAnsi" w:cs="Arial"/>
          <w:sz w:val="22"/>
          <w:szCs w:val="22"/>
        </w:rPr>
        <w:t>50</w:t>
      </w:r>
      <w:r w:rsidRPr="00911932">
        <w:rPr>
          <w:rFonts w:asciiTheme="minorHAnsi" w:hAnsiTheme="minorHAnsi" w:cs="Arial"/>
          <w:sz w:val="22"/>
          <w:szCs w:val="22"/>
        </w:rPr>
        <w:t xml:space="preserve">. Za rekrutację uczestników odpowiada Wykonawca. Uczestnikami spotkań będą przedsiębiorcy, osoby reprezentujące jednostki samorządu terytorialnego oraz instytucje otoczenia biznesu. Wykonawca będzie odpowiedzialny za przygotowanie graficzne oraz wydruk zaproszeń na spotkanie/a w liczbie co najmniej </w:t>
      </w:r>
      <w:r>
        <w:rPr>
          <w:rFonts w:asciiTheme="minorHAnsi" w:hAnsiTheme="minorHAnsi" w:cs="Arial"/>
          <w:sz w:val="22"/>
          <w:szCs w:val="22"/>
        </w:rPr>
        <w:t>50</w:t>
      </w:r>
      <w:r w:rsidRPr="00911932">
        <w:rPr>
          <w:rFonts w:asciiTheme="minorHAnsi" w:hAnsiTheme="minorHAnsi" w:cs="Arial"/>
          <w:sz w:val="22"/>
          <w:szCs w:val="22"/>
        </w:rPr>
        <w:t xml:space="preserve"> sztuk/spotkanie oraz wysyłkę zaproszeń do osób/instytucji/przedsiębiorstw wytypowanych w </w:t>
      </w:r>
      <w:r w:rsidRPr="00911932">
        <w:rPr>
          <w:rFonts w:asciiTheme="minorHAnsi" w:hAnsiTheme="minorHAnsi" w:cs="Arial"/>
          <w:sz w:val="22"/>
          <w:szCs w:val="22"/>
        </w:rPr>
        <w:lastRenderedPageBreak/>
        <w:t xml:space="preserve">porozumieniu z Zamawiającym i zatwierdzeniu przez niego ostatecznej listy potencjalnych uczestników. Przygotowanie bazy danych potencjalnych uczestników powinno zostać zakończone </w:t>
      </w:r>
      <w:r>
        <w:rPr>
          <w:rFonts w:asciiTheme="minorHAnsi" w:hAnsiTheme="minorHAnsi" w:cs="Arial"/>
          <w:sz w:val="22"/>
          <w:szCs w:val="22"/>
        </w:rPr>
        <w:t xml:space="preserve">min. </w:t>
      </w:r>
      <w:r w:rsidRPr="00911932">
        <w:rPr>
          <w:rFonts w:asciiTheme="minorHAnsi" w:hAnsiTheme="minorHAnsi" w:cs="Arial"/>
          <w:sz w:val="22"/>
          <w:szCs w:val="22"/>
        </w:rPr>
        <w:t>20 dni przed zbliżającym się wydarzeniem</w:t>
      </w:r>
      <w:r>
        <w:rPr>
          <w:rFonts w:asciiTheme="minorHAnsi" w:hAnsiTheme="minorHAnsi" w:cs="Arial"/>
          <w:sz w:val="22"/>
          <w:szCs w:val="22"/>
        </w:rPr>
        <w:t xml:space="preserve"> uwzględniając czas niezbędny na skonsultowanie z Zamawiającym listy potencjalnych uczestników</w:t>
      </w:r>
      <w:r w:rsidRPr="00911932">
        <w:rPr>
          <w:rFonts w:asciiTheme="minorHAnsi" w:hAnsiTheme="minorHAnsi" w:cs="Arial"/>
          <w:sz w:val="22"/>
          <w:szCs w:val="22"/>
        </w:rPr>
        <w:t>. Wysyłka zaproszeń odbędzie się co najmniej 7 dni przed zbliżającym się wydarzeniem.</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 xml:space="preserve">Przygotowanie i realizację merytorycznego programu każdego ze spotkań konsultacyjnych, mających na celu zaangażowanie i włączenie uczestników spotkania w realizację działań na rzecz rozwoju gospodarczego obszaru Krainy WJM. Program spotkania oraz scenariusz wymaga zatwierdzenia przez Zamawiającego najpóźniej 7 dni przed organizacją spotkania. </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Wykonawca opracuje narzędzia służące poznaniu potrzeb i oczekiwań zaproszonych uczestników w kontekście promocji i marketingu gospodarczego regionu, w tym możliwości współpracy i przepływu danych z zakresu informacji gospodarczej (kwestionariusze ankiet, wywiady itp.).</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Wykonawca zapewni doświadczonego moderatora odpowiedzialnego za sprawne przeprowadzenie spotkań. – za spe</w:t>
      </w:r>
      <w:r w:rsidRPr="00911932">
        <w:rPr>
          <w:rFonts w:ascii="Calibri" w:hAnsi="Calibri" w:cs="Arial"/>
          <w:sz w:val="22"/>
          <w:szCs w:val="22"/>
        </w:rPr>
        <w:t>ł</w:t>
      </w:r>
      <w:r w:rsidRPr="00911932">
        <w:rPr>
          <w:rFonts w:asciiTheme="minorHAnsi" w:hAnsiTheme="minorHAnsi" w:cs="Arial"/>
          <w:sz w:val="22"/>
          <w:szCs w:val="22"/>
        </w:rPr>
        <w:t>nienie wymogu uznaje się wykazanie przeprowadzenia min. 10 spotkań tego typu</w:t>
      </w:r>
      <w:r>
        <w:rPr>
          <w:rFonts w:asciiTheme="minorHAnsi" w:hAnsiTheme="minorHAnsi" w:cs="Arial"/>
          <w:sz w:val="22"/>
          <w:szCs w:val="22"/>
        </w:rPr>
        <w:t>.</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 xml:space="preserve">Wykonawca zapewni salę konferencyjną zlokalizowaną na terenie miejscowości będącej siedzibą gminy, gdzie odbywa się spotkanie. Sala konferencyjna wyposażona powinna być w: projektor, ekran projekcyjny, laptop do prezentacji, odpowiednie nagłośnienie. </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Wykonawca przygotuje materiały konferencyjne dla każdego z uczestników: teczka papierowa, notatnik, długopis oraz program spotkania. Wszystkie materiały powinny zostać oznakowane zgodnie z wytycznymi przekazanymi przez Zamawiającego.</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Wykonawca zapewni serwis napojów (kawa, herbata, soki, woda mineralna) i</w:t>
      </w:r>
      <w:r>
        <w:rPr>
          <w:rFonts w:asciiTheme="minorHAnsi" w:hAnsiTheme="minorHAnsi" w:cs="Arial"/>
          <w:sz w:val="22"/>
          <w:szCs w:val="22"/>
        </w:rPr>
        <w:t> </w:t>
      </w:r>
      <w:r w:rsidRPr="00911932">
        <w:rPr>
          <w:rFonts w:asciiTheme="minorHAnsi" w:hAnsiTheme="minorHAnsi" w:cs="Arial"/>
          <w:sz w:val="22"/>
          <w:szCs w:val="22"/>
        </w:rPr>
        <w:t>przekąsek (ciastka, przekąski słone, owoce) przez cały czas trwania wydarzenia.</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Wykonawca jest zobowiązany do oznaczenia miejsca organizacji konsultacji w niezbędne informacje, w tym: ogłoszenia w budynkach, w których będą odbywały się konsultacje, ogłoszenia zamieszczone na tablicach ogłoszeń w pobliżu miejsca organizacji konsultacji.</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Wykonawca udostępni tematykę konsultacji na stronie internetowej Zamawiającego i zapewni możliwość ustosunkowania się do konsultowanych treści w ciągu 21 dni od zakończenia spotkania poprzez narzędzie internetowe. Wykonawca przygotuje formularze zgłaszania uwag i sugestii, które będą zamieszczone na stronie www.</w:t>
      </w:r>
    </w:p>
    <w:p w:rsidR="007A2FE0" w:rsidRPr="00911932" w:rsidRDefault="007A2FE0" w:rsidP="007A2FE0">
      <w:pPr>
        <w:pStyle w:val="NormalnyWeb"/>
        <w:numPr>
          <w:ilvl w:val="0"/>
          <w:numId w:val="4"/>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 xml:space="preserve">Wykonawca będzie zobowiązany do opracowania sprawozdania po każdym ze spotkań oraz przekazania ich Zamawiającemu najpóźniej 5 dni po odbytym spotkaniu, a także zamieszczenie sprawozdania z przeprowadzonego spotkania wraz z wnioskami na stronie internetowej udostępnionej przez Zamawiającego i rozesłanie informacji do uczestników spotkania. </w:t>
      </w:r>
    </w:p>
    <w:p w:rsidR="00975DD0" w:rsidRDefault="007A2FE0" w:rsidP="007A2FE0">
      <w:pPr>
        <w:pStyle w:val="NormalnyWeb"/>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Wymogi techniczne: Analiza nt. potrzeb przedsiębiorstw z obszaru 11 gmin będzie miała nie mniej niż 60 i nie więcej niż 120 stron maszynopisu w formacie A4, czcionka Times New Roman, wielkość 12, interlinia 1,5 bez załączników. W wersji papierowej zostanie sporządzonych co najmniej 1</w:t>
      </w:r>
      <w:r>
        <w:rPr>
          <w:rFonts w:asciiTheme="minorHAnsi" w:hAnsiTheme="minorHAnsi" w:cs="Arial"/>
          <w:sz w:val="22"/>
          <w:szCs w:val="22"/>
        </w:rPr>
        <w:t>8</w:t>
      </w:r>
      <w:r w:rsidRPr="00911932">
        <w:rPr>
          <w:rFonts w:asciiTheme="minorHAnsi" w:hAnsiTheme="minorHAnsi" w:cs="Arial"/>
          <w:sz w:val="22"/>
          <w:szCs w:val="22"/>
        </w:rPr>
        <w:t xml:space="preserve"> kompletów Analizy wraz za</w:t>
      </w:r>
      <w:r w:rsidRPr="00911932">
        <w:rPr>
          <w:rFonts w:ascii="Calibri" w:hAnsi="Calibri" w:cs="Arial"/>
          <w:sz w:val="22"/>
          <w:szCs w:val="22"/>
        </w:rPr>
        <w:t>ł</w:t>
      </w:r>
      <w:r w:rsidRPr="00911932">
        <w:rPr>
          <w:rFonts w:asciiTheme="minorHAnsi" w:hAnsiTheme="minorHAnsi" w:cs="Arial"/>
          <w:sz w:val="22"/>
          <w:szCs w:val="22"/>
        </w:rPr>
        <w:t>ącznikami. Analiza przygotowana zostanie również w wersji elektronicznej</w:t>
      </w:r>
      <w:r>
        <w:rPr>
          <w:rFonts w:asciiTheme="minorHAnsi" w:hAnsiTheme="minorHAnsi" w:cs="Arial"/>
          <w:sz w:val="22"/>
          <w:szCs w:val="22"/>
        </w:rPr>
        <w:t>, w tym edytowalnej</w:t>
      </w:r>
      <w:r w:rsidRPr="00911932">
        <w:rPr>
          <w:rFonts w:asciiTheme="minorHAnsi" w:hAnsiTheme="minorHAnsi" w:cs="Arial"/>
          <w:sz w:val="22"/>
          <w:szCs w:val="22"/>
        </w:rPr>
        <w:t xml:space="preserve"> oraz rozdystrybuowana drogą mailową wśród interesariuszy projektu po wcześniejszej akceptacji Zamawiającego. Wykonawca przygotuje główne wnioski i rekomendacje płynące z Analizy w postaci prezentacji, którą przedstawi podczas spotkań stanowiących dalsze etapy prac.</w:t>
      </w:r>
      <w:r w:rsidR="00975DD0">
        <w:rPr>
          <w:rFonts w:asciiTheme="minorHAnsi" w:hAnsiTheme="minorHAnsi" w:cs="Arial"/>
          <w:sz w:val="22"/>
          <w:szCs w:val="22"/>
        </w:rPr>
        <w:t xml:space="preserve"> </w:t>
      </w:r>
    </w:p>
    <w:p w:rsidR="007A2FE0" w:rsidRPr="00911932" w:rsidRDefault="00975DD0" w:rsidP="007A2FE0">
      <w:pPr>
        <w:pStyle w:val="NormalnyWeb"/>
        <w:spacing w:before="0" w:beforeAutospacing="0" w:after="0" w:afterAutospacing="0"/>
        <w:jc w:val="both"/>
        <w:rPr>
          <w:rFonts w:asciiTheme="minorHAnsi" w:hAnsiTheme="minorHAnsi"/>
          <w:b/>
          <w:sz w:val="22"/>
          <w:szCs w:val="22"/>
        </w:rPr>
      </w:pPr>
      <w:r w:rsidRPr="00975DD0">
        <w:rPr>
          <w:rFonts w:asciiTheme="minorHAnsi" w:hAnsiTheme="minorHAnsi"/>
          <w:b/>
          <w:sz w:val="22"/>
          <w:szCs w:val="22"/>
          <w:u w:val="single"/>
        </w:rPr>
        <w:t xml:space="preserve">Realizacja Etapu I w terminie do końca czerwca 2016r. </w:t>
      </w:r>
      <w:r w:rsidRPr="00C811C6">
        <w:rPr>
          <w:rFonts w:asciiTheme="minorHAnsi" w:hAnsiTheme="minorHAnsi"/>
          <w:i/>
          <w:sz w:val="22"/>
          <w:szCs w:val="22"/>
        </w:rPr>
        <w:t>*</w:t>
      </w:r>
      <w:r w:rsidR="00083A4B" w:rsidRPr="00C811C6">
        <w:rPr>
          <w:rFonts w:asciiTheme="minorHAnsi" w:hAnsiTheme="minorHAnsi"/>
          <w:i/>
          <w:sz w:val="22"/>
          <w:szCs w:val="22"/>
        </w:rPr>
        <w:t>Patrz istotne w</w:t>
      </w:r>
      <w:r w:rsidR="00C811C6" w:rsidRPr="00C811C6">
        <w:rPr>
          <w:rFonts w:asciiTheme="minorHAnsi" w:hAnsiTheme="minorHAnsi"/>
          <w:i/>
          <w:sz w:val="22"/>
          <w:szCs w:val="22"/>
        </w:rPr>
        <w:t>arunki</w:t>
      </w:r>
      <w:r w:rsidR="00083A4B" w:rsidRPr="00C811C6">
        <w:rPr>
          <w:rFonts w:asciiTheme="minorHAnsi" w:hAnsiTheme="minorHAnsi"/>
          <w:i/>
          <w:sz w:val="22"/>
          <w:szCs w:val="22"/>
        </w:rPr>
        <w:t xml:space="preserve"> umowy</w:t>
      </w:r>
      <w:r w:rsidR="00C811C6" w:rsidRPr="00C811C6">
        <w:rPr>
          <w:rFonts w:asciiTheme="minorHAnsi" w:hAnsiTheme="minorHAnsi"/>
          <w:i/>
          <w:sz w:val="22"/>
          <w:szCs w:val="22"/>
        </w:rPr>
        <w:t>.</w:t>
      </w:r>
      <w:r w:rsidR="00C76A78">
        <w:rPr>
          <w:rFonts w:asciiTheme="minorHAnsi" w:hAnsiTheme="minorHAnsi"/>
          <w:sz w:val="22"/>
          <w:szCs w:val="22"/>
        </w:rPr>
        <w:t xml:space="preserve"> </w:t>
      </w:r>
    </w:p>
    <w:p w:rsidR="00C811C6" w:rsidRDefault="00C811C6" w:rsidP="007A2FE0">
      <w:pPr>
        <w:pStyle w:val="NormalnyWeb"/>
        <w:spacing w:before="0" w:beforeAutospacing="0" w:after="0" w:afterAutospacing="0"/>
        <w:jc w:val="both"/>
        <w:rPr>
          <w:rFonts w:asciiTheme="minorHAnsi" w:hAnsiTheme="minorHAnsi"/>
          <w:b/>
          <w:sz w:val="22"/>
          <w:szCs w:val="22"/>
        </w:rPr>
      </w:pPr>
    </w:p>
    <w:p w:rsidR="007A2FE0" w:rsidRPr="00911932" w:rsidRDefault="007A2FE0" w:rsidP="007A2FE0">
      <w:pPr>
        <w:pStyle w:val="NormalnyWeb"/>
        <w:spacing w:before="0" w:beforeAutospacing="0" w:after="0" w:afterAutospacing="0"/>
        <w:jc w:val="both"/>
        <w:rPr>
          <w:rFonts w:asciiTheme="minorHAnsi" w:hAnsiTheme="minorHAnsi"/>
          <w:b/>
          <w:sz w:val="22"/>
          <w:szCs w:val="22"/>
        </w:rPr>
      </w:pPr>
      <w:r w:rsidRPr="00911932">
        <w:rPr>
          <w:rFonts w:asciiTheme="minorHAnsi" w:hAnsiTheme="minorHAnsi"/>
          <w:b/>
          <w:sz w:val="22"/>
          <w:szCs w:val="22"/>
        </w:rPr>
        <w:lastRenderedPageBreak/>
        <w:t xml:space="preserve">Etap II: </w:t>
      </w:r>
    </w:p>
    <w:p w:rsidR="007A2FE0" w:rsidRPr="00911932" w:rsidRDefault="007A2FE0" w:rsidP="007A2FE0">
      <w:pPr>
        <w:pStyle w:val="NormalnyWeb"/>
        <w:spacing w:before="0" w:beforeAutospacing="0" w:after="0" w:afterAutospacing="0"/>
        <w:jc w:val="both"/>
        <w:rPr>
          <w:rFonts w:asciiTheme="minorHAnsi" w:hAnsiTheme="minorHAnsi"/>
          <w:sz w:val="22"/>
          <w:szCs w:val="22"/>
        </w:rPr>
      </w:pPr>
      <w:r w:rsidRPr="00911932">
        <w:rPr>
          <w:rFonts w:asciiTheme="minorHAnsi" w:hAnsiTheme="minorHAnsi" w:cs="Arial"/>
          <w:sz w:val="22"/>
          <w:szCs w:val="22"/>
        </w:rPr>
        <w:t xml:space="preserve">Strategia marki </w:t>
      </w:r>
      <w:r w:rsidRPr="00911932">
        <w:rPr>
          <w:rFonts w:asciiTheme="minorHAnsi" w:hAnsiTheme="minorHAnsi"/>
          <w:sz w:val="22"/>
          <w:szCs w:val="22"/>
        </w:rPr>
        <w:t>/ Ekspertyza z zakresu kreowania marki obszaru Krainy Wielkich Jezior Mazurskich</w:t>
      </w:r>
      <w:r w:rsidRPr="00911932">
        <w:rPr>
          <w:rFonts w:asciiTheme="minorHAnsi" w:hAnsiTheme="minorHAnsi" w:cs="Arial"/>
          <w:sz w:val="22"/>
          <w:szCs w:val="22"/>
        </w:rPr>
        <w:t xml:space="preserve"> zostanie opracowana przez Wykonawcę na bazie przeprowadzonej </w:t>
      </w:r>
      <w:r w:rsidRPr="00911932">
        <w:rPr>
          <w:rFonts w:asciiTheme="minorHAnsi" w:hAnsiTheme="minorHAnsi"/>
          <w:sz w:val="22"/>
          <w:szCs w:val="22"/>
        </w:rPr>
        <w:t>Analizy przedsiębiorstw z obszaru 11 gmin: Węgorzewo, Giżycko, Miasta Giżycko, Miłki, Orzysz, Pisz, Ruciane-Nida, Mikołajki, Mrągowo, Miasto Mrągowo, Ryn z zakresu ich potencjału rozwojowego, w tym potrzeb z zakresu marketingu i</w:t>
      </w:r>
      <w:r>
        <w:rPr>
          <w:rFonts w:asciiTheme="minorHAnsi" w:hAnsiTheme="minorHAnsi"/>
          <w:sz w:val="22"/>
          <w:szCs w:val="22"/>
        </w:rPr>
        <w:t> </w:t>
      </w:r>
      <w:r w:rsidRPr="00911932">
        <w:rPr>
          <w:rFonts w:asciiTheme="minorHAnsi" w:hAnsiTheme="minorHAnsi"/>
          <w:sz w:val="22"/>
          <w:szCs w:val="22"/>
        </w:rPr>
        <w:t xml:space="preserve">promocji gospodarczej (Etap I). </w:t>
      </w:r>
    </w:p>
    <w:p w:rsidR="007A2FE0" w:rsidRPr="00911932" w:rsidRDefault="007A2FE0" w:rsidP="007A2FE0">
      <w:pPr>
        <w:pStyle w:val="NormalnyWeb"/>
        <w:spacing w:before="0" w:beforeAutospacing="0" w:after="0" w:afterAutospacing="0"/>
        <w:jc w:val="both"/>
        <w:rPr>
          <w:rFonts w:asciiTheme="minorHAnsi" w:hAnsiTheme="minorHAnsi"/>
          <w:sz w:val="22"/>
          <w:szCs w:val="22"/>
        </w:rPr>
      </w:pPr>
    </w:p>
    <w:p w:rsidR="007A2FE0" w:rsidRPr="00911932" w:rsidRDefault="007A2FE0" w:rsidP="007A2FE0">
      <w:pPr>
        <w:pStyle w:val="NormalnyWeb"/>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Wykonawca</w:t>
      </w:r>
      <w:r>
        <w:rPr>
          <w:rFonts w:asciiTheme="minorHAnsi" w:hAnsiTheme="minorHAnsi" w:cs="Arial"/>
          <w:sz w:val="22"/>
          <w:szCs w:val="22"/>
        </w:rPr>
        <w:t>, w oparciu o wnioski z przeprowadzonej w Etapie I Diagnozy,</w:t>
      </w:r>
      <w:r w:rsidRPr="00911932">
        <w:rPr>
          <w:rFonts w:asciiTheme="minorHAnsi" w:hAnsiTheme="minorHAnsi" w:cs="Arial"/>
          <w:sz w:val="22"/>
          <w:szCs w:val="22"/>
        </w:rPr>
        <w:t xml:space="preserve"> w ramach Etapu II zobowiązany jest do opracowania systemu marketingu i promocji gospodarczej Krainy Wielkich Jezior Mazurskich, w tym ramowego planu realizacji przedsięwzięć w ramach projektu pn. „7 </w:t>
      </w:r>
      <w:r w:rsidRPr="00911932">
        <w:rPr>
          <w:rFonts w:asciiTheme="minorHAnsi" w:hAnsiTheme="minorHAnsi"/>
          <w:sz w:val="22"/>
          <w:szCs w:val="22"/>
        </w:rPr>
        <w:t xml:space="preserve">Cudów Mazur – promocja gospodarcza obszaru Wielkich Jezior Mazurskich” </w:t>
      </w:r>
      <w:r w:rsidR="005A2652">
        <w:rPr>
          <w:rFonts w:asciiTheme="minorHAnsi" w:hAnsiTheme="minorHAnsi" w:cs="Arial"/>
          <w:sz w:val="22"/>
          <w:szCs w:val="22"/>
        </w:rPr>
        <w:t xml:space="preserve">na </w:t>
      </w:r>
      <w:r w:rsidRPr="00911932">
        <w:rPr>
          <w:rFonts w:asciiTheme="minorHAnsi" w:hAnsiTheme="minorHAnsi" w:cs="Arial"/>
          <w:sz w:val="22"/>
          <w:szCs w:val="22"/>
        </w:rPr>
        <w:t>lata 2017-2021 z określeniem celów, zadań, harmonogr</w:t>
      </w:r>
      <w:r w:rsidR="00C811C6">
        <w:rPr>
          <w:rFonts w:asciiTheme="minorHAnsi" w:hAnsiTheme="minorHAnsi" w:cs="Arial"/>
          <w:sz w:val="22"/>
          <w:szCs w:val="22"/>
        </w:rPr>
        <w:t xml:space="preserve">amu czasowego i miar sukcesów w </w:t>
      </w:r>
      <w:r w:rsidRPr="00911932">
        <w:rPr>
          <w:rFonts w:asciiTheme="minorHAnsi" w:hAnsiTheme="minorHAnsi" w:cs="Arial"/>
          <w:sz w:val="22"/>
          <w:szCs w:val="22"/>
        </w:rPr>
        <w:t>następujących obszarach:</w:t>
      </w:r>
    </w:p>
    <w:p w:rsidR="007A2FE0" w:rsidRPr="00911932" w:rsidRDefault="007A2FE0" w:rsidP="007A2FE0">
      <w:pPr>
        <w:pStyle w:val="NormalnyWeb"/>
        <w:numPr>
          <w:ilvl w:val="0"/>
          <w:numId w:val="8"/>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system</w:t>
      </w:r>
      <w:r w:rsidR="005A2652">
        <w:rPr>
          <w:rFonts w:asciiTheme="minorHAnsi" w:hAnsiTheme="minorHAnsi" w:cs="Arial"/>
          <w:sz w:val="22"/>
          <w:szCs w:val="22"/>
        </w:rPr>
        <w:t>u</w:t>
      </w:r>
      <w:r w:rsidRPr="00911932">
        <w:rPr>
          <w:rFonts w:asciiTheme="minorHAnsi" w:hAnsiTheme="minorHAnsi" w:cs="Arial"/>
          <w:sz w:val="22"/>
          <w:szCs w:val="22"/>
        </w:rPr>
        <w:t xml:space="preserve"> kompleksowych dzia</w:t>
      </w:r>
      <w:r w:rsidRPr="00911932">
        <w:rPr>
          <w:rFonts w:ascii="Calibri" w:hAnsi="Calibri" w:cs="Arial"/>
          <w:sz w:val="22"/>
          <w:szCs w:val="22"/>
        </w:rPr>
        <w:t>ł</w:t>
      </w:r>
      <w:r w:rsidRPr="00911932">
        <w:rPr>
          <w:rFonts w:asciiTheme="minorHAnsi" w:hAnsiTheme="minorHAnsi" w:cs="Arial"/>
          <w:sz w:val="22"/>
          <w:szCs w:val="22"/>
        </w:rPr>
        <w:t>ań mających na celu promocję najważniejszych dziedzin gospodarki określonych w wyniku wcześniej przeprowadzonych badań,</w:t>
      </w:r>
    </w:p>
    <w:p w:rsidR="007A2FE0" w:rsidRPr="00911932" w:rsidRDefault="007A2FE0" w:rsidP="007A2FE0">
      <w:pPr>
        <w:pStyle w:val="NormalnyWeb"/>
        <w:numPr>
          <w:ilvl w:val="0"/>
          <w:numId w:val="8"/>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systemu wsparcia przyciągania inwestycji do regionu oraz obsługi inwestorów,</w:t>
      </w:r>
    </w:p>
    <w:p w:rsidR="005A2652" w:rsidRPr="00463B0A" w:rsidRDefault="007A2FE0" w:rsidP="00463B0A">
      <w:pPr>
        <w:pStyle w:val="NormalnyWeb"/>
        <w:numPr>
          <w:ilvl w:val="0"/>
          <w:numId w:val="8"/>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systemu wsparcia eksporterów z Kr</w:t>
      </w:r>
      <w:r w:rsidR="00463B0A">
        <w:rPr>
          <w:rFonts w:asciiTheme="minorHAnsi" w:hAnsiTheme="minorHAnsi" w:cs="Arial"/>
          <w:sz w:val="22"/>
          <w:szCs w:val="22"/>
        </w:rPr>
        <w:t>ainy Wielkich Jezior Mazurskich.</w:t>
      </w:r>
    </w:p>
    <w:p w:rsidR="007A2FE0" w:rsidRPr="00911932" w:rsidRDefault="007A2FE0" w:rsidP="007A2FE0">
      <w:pPr>
        <w:spacing w:after="0" w:line="240" w:lineRule="auto"/>
        <w:rPr>
          <w:rFonts w:asciiTheme="minorHAnsi" w:eastAsia="Times New Roman" w:hAnsiTheme="minorHAnsi" w:cs="Arial"/>
          <w:lang w:eastAsia="pl-PL"/>
        </w:rPr>
      </w:pPr>
    </w:p>
    <w:p w:rsidR="007A2FE0" w:rsidRPr="00911932" w:rsidRDefault="007A2FE0" w:rsidP="007A2FE0">
      <w:pPr>
        <w:spacing w:after="0" w:line="240" w:lineRule="auto"/>
        <w:jc w:val="both"/>
        <w:rPr>
          <w:rFonts w:asciiTheme="minorHAnsi" w:eastAsia="Times New Roman" w:hAnsiTheme="minorHAnsi" w:cs="Arial"/>
          <w:lang w:eastAsia="pl-PL"/>
        </w:rPr>
      </w:pPr>
      <w:r w:rsidRPr="00911932">
        <w:rPr>
          <w:rFonts w:asciiTheme="minorHAnsi" w:eastAsia="Times New Roman" w:hAnsiTheme="minorHAnsi" w:cs="Arial"/>
          <w:lang w:eastAsia="pl-PL"/>
        </w:rPr>
        <w:t xml:space="preserve">Wykonawca na podstawie przeprowadzonych badań wypracuje wnioski z zakresu: </w:t>
      </w:r>
    </w:p>
    <w:p w:rsidR="007A2FE0" w:rsidRPr="00911932" w:rsidRDefault="007A2FE0" w:rsidP="007A2FE0">
      <w:pPr>
        <w:pStyle w:val="NormalnyWeb"/>
        <w:numPr>
          <w:ilvl w:val="0"/>
          <w:numId w:val="9"/>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analizy dotychczasowych dzia</w:t>
      </w:r>
      <w:r w:rsidRPr="00911932">
        <w:rPr>
          <w:rFonts w:ascii="Calibri" w:hAnsi="Calibri" w:cs="Arial"/>
          <w:sz w:val="22"/>
          <w:szCs w:val="22"/>
        </w:rPr>
        <w:t>ł</w:t>
      </w:r>
      <w:r w:rsidRPr="00911932">
        <w:rPr>
          <w:rFonts w:asciiTheme="minorHAnsi" w:hAnsiTheme="minorHAnsi" w:cs="Arial"/>
          <w:sz w:val="22"/>
          <w:szCs w:val="22"/>
        </w:rPr>
        <w:t>ań promocyjnych, w tym dotychczasowych kierunków i</w:t>
      </w:r>
      <w:r>
        <w:rPr>
          <w:rFonts w:asciiTheme="minorHAnsi" w:hAnsiTheme="minorHAnsi" w:cs="Arial"/>
          <w:sz w:val="22"/>
          <w:szCs w:val="22"/>
        </w:rPr>
        <w:t> </w:t>
      </w:r>
      <w:r w:rsidRPr="00911932">
        <w:rPr>
          <w:rFonts w:asciiTheme="minorHAnsi" w:hAnsiTheme="minorHAnsi" w:cs="Arial"/>
          <w:sz w:val="22"/>
          <w:szCs w:val="22"/>
        </w:rPr>
        <w:t>narzędzi promocji wykorzystywanych przez gminy obszaru KWJM. Analiza powinna obejmować badania znajomości i trafności oraz funkcjonalności logo i has</w:t>
      </w:r>
      <w:r w:rsidRPr="00911932">
        <w:rPr>
          <w:rFonts w:ascii="Calibri" w:hAnsi="Calibri" w:cs="Arial"/>
          <w:sz w:val="22"/>
          <w:szCs w:val="22"/>
        </w:rPr>
        <w:t>ł</w:t>
      </w:r>
      <w:r w:rsidRPr="00911932">
        <w:rPr>
          <w:rFonts w:asciiTheme="minorHAnsi" w:hAnsiTheme="minorHAnsi" w:cs="Arial"/>
          <w:sz w:val="22"/>
          <w:szCs w:val="22"/>
        </w:rPr>
        <w:t>a promocyjnego m.in. marki „7 Cudów Mazur” oraz analizę dotychczasowych wyróżników promocji,</w:t>
      </w:r>
    </w:p>
    <w:p w:rsidR="007A2FE0" w:rsidRPr="00911932" w:rsidRDefault="007A2FE0" w:rsidP="007A2FE0">
      <w:pPr>
        <w:pStyle w:val="NormalnyWeb"/>
        <w:numPr>
          <w:ilvl w:val="0"/>
          <w:numId w:val="9"/>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analizy i identyfikacji obecnego wizerunku obszaru KWJM, grup docelowych, sposobu postrzegania KWJM przez te grupy na rynku krajowym i zagranicznym,</w:t>
      </w:r>
    </w:p>
    <w:p w:rsidR="007A2FE0" w:rsidRPr="00911932" w:rsidRDefault="007A2FE0" w:rsidP="007A2FE0">
      <w:pPr>
        <w:pStyle w:val="NormalnyWeb"/>
        <w:numPr>
          <w:ilvl w:val="0"/>
          <w:numId w:val="9"/>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 xml:space="preserve">pożądanego wizerunku obszaru KWJM w grupach docelowych, </w:t>
      </w:r>
    </w:p>
    <w:p w:rsidR="007A2FE0" w:rsidRPr="00911932" w:rsidRDefault="007A2FE0" w:rsidP="007A2FE0">
      <w:pPr>
        <w:pStyle w:val="NormalnyWeb"/>
        <w:numPr>
          <w:ilvl w:val="0"/>
          <w:numId w:val="9"/>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analizy kluczowych branż z punktu widzenia przyciągania inwestorów zewnętrznych oraz działalności eksp</w:t>
      </w:r>
      <w:r>
        <w:rPr>
          <w:rFonts w:asciiTheme="minorHAnsi" w:hAnsiTheme="minorHAnsi" w:cs="Arial"/>
          <w:sz w:val="22"/>
          <w:szCs w:val="22"/>
        </w:rPr>
        <w:t>o</w:t>
      </w:r>
      <w:r w:rsidRPr="00911932">
        <w:rPr>
          <w:rFonts w:asciiTheme="minorHAnsi" w:hAnsiTheme="minorHAnsi" w:cs="Arial"/>
          <w:sz w:val="22"/>
          <w:szCs w:val="22"/>
        </w:rPr>
        <w:t>rtowej przedsiębiorstw z terenu Krainy WJM w kontekście obecnej sytuacji społeczno-gospodarczej,</w:t>
      </w:r>
    </w:p>
    <w:p w:rsidR="007A2FE0" w:rsidRPr="00911932" w:rsidRDefault="007A2FE0" w:rsidP="007A2FE0">
      <w:pPr>
        <w:pStyle w:val="NormalnyWeb"/>
        <w:numPr>
          <w:ilvl w:val="0"/>
          <w:numId w:val="9"/>
        </w:numPr>
        <w:spacing w:before="0" w:beforeAutospacing="0" w:after="0" w:afterAutospacing="0"/>
        <w:jc w:val="both"/>
        <w:rPr>
          <w:rFonts w:asciiTheme="minorHAnsi" w:hAnsiTheme="minorHAnsi" w:cs="Arial"/>
          <w:sz w:val="22"/>
          <w:szCs w:val="22"/>
        </w:rPr>
      </w:pPr>
      <w:r w:rsidRPr="00911932">
        <w:rPr>
          <w:rFonts w:asciiTheme="minorHAnsi" w:hAnsiTheme="minorHAnsi" w:cs="Arial"/>
          <w:sz w:val="22"/>
          <w:szCs w:val="22"/>
        </w:rPr>
        <w:t>wskazania kluczowych instytucji</w:t>
      </w:r>
      <w:r>
        <w:rPr>
          <w:rFonts w:asciiTheme="minorHAnsi" w:hAnsiTheme="minorHAnsi" w:cs="Arial"/>
          <w:sz w:val="22"/>
          <w:szCs w:val="22"/>
        </w:rPr>
        <w:t xml:space="preserve"> lub rozwiązań organizacyjnych</w:t>
      </w:r>
      <w:r w:rsidRPr="00911932">
        <w:rPr>
          <w:rFonts w:asciiTheme="minorHAnsi" w:hAnsiTheme="minorHAnsi" w:cs="Arial"/>
          <w:sz w:val="22"/>
          <w:szCs w:val="22"/>
        </w:rPr>
        <w:t>, które stanowią główną sieć wsparcia inwestorów i eksporterów - realizują zadania z zakresu marketingu gospodarczego i promocji gospodarczej.</w:t>
      </w:r>
    </w:p>
    <w:p w:rsidR="007A2FE0" w:rsidRPr="00911932" w:rsidRDefault="007A2FE0" w:rsidP="007A2FE0">
      <w:pPr>
        <w:spacing w:after="0" w:line="240" w:lineRule="auto"/>
        <w:rPr>
          <w:rFonts w:asciiTheme="minorHAnsi" w:eastAsia="Times New Roman" w:hAnsiTheme="minorHAnsi" w:cs="Arial"/>
          <w:lang w:eastAsia="pl-PL"/>
        </w:rPr>
      </w:pPr>
    </w:p>
    <w:p w:rsidR="007A2FE0" w:rsidRPr="00911932" w:rsidRDefault="007A2FE0" w:rsidP="007A2FE0">
      <w:pPr>
        <w:spacing w:after="0" w:line="240" w:lineRule="auto"/>
        <w:jc w:val="both"/>
        <w:rPr>
          <w:rFonts w:asciiTheme="minorHAnsi" w:eastAsia="Times New Roman" w:hAnsiTheme="minorHAnsi" w:cs="Arial"/>
          <w:lang w:eastAsia="pl-PL"/>
        </w:rPr>
      </w:pPr>
      <w:r w:rsidRPr="00911932">
        <w:rPr>
          <w:rFonts w:asciiTheme="minorHAnsi" w:eastAsia="Times New Roman" w:hAnsiTheme="minorHAnsi" w:cs="Arial"/>
          <w:lang w:eastAsia="pl-PL"/>
        </w:rPr>
        <w:t xml:space="preserve">Strategia marki / </w:t>
      </w:r>
      <w:r w:rsidRPr="00911932">
        <w:rPr>
          <w:rFonts w:asciiTheme="minorHAnsi" w:hAnsiTheme="minorHAnsi"/>
        </w:rPr>
        <w:t>Ekspertyza z zakresu kreowania marki obszaru Krainy Wielkich Jezior Mazurskich</w:t>
      </w:r>
      <w:r w:rsidRPr="00911932">
        <w:rPr>
          <w:rFonts w:asciiTheme="minorHAnsi" w:eastAsia="Times New Roman" w:hAnsiTheme="minorHAnsi" w:cs="Arial"/>
          <w:lang w:eastAsia="pl-PL"/>
        </w:rPr>
        <w:t xml:space="preserve"> będzie obejmowała przypisane cele, zadania, harmonogram czasowy i finansowy wdrożenia oraz ścieżki komunikacji i udzielania informacji zwrotnej i miar sukcesów. </w:t>
      </w:r>
    </w:p>
    <w:p w:rsidR="007A2FE0" w:rsidRPr="00911932" w:rsidRDefault="007A2FE0" w:rsidP="007A2FE0">
      <w:pPr>
        <w:spacing w:after="0" w:line="240" w:lineRule="auto"/>
        <w:jc w:val="both"/>
        <w:rPr>
          <w:rFonts w:asciiTheme="minorHAnsi" w:eastAsia="Times New Roman" w:hAnsiTheme="minorHAnsi" w:cs="Arial"/>
          <w:lang w:eastAsia="pl-PL"/>
        </w:rPr>
      </w:pPr>
    </w:p>
    <w:p w:rsidR="007A2FE0" w:rsidRPr="00911932" w:rsidRDefault="007A2FE0" w:rsidP="007A2FE0">
      <w:pPr>
        <w:spacing w:after="0" w:line="240" w:lineRule="auto"/>
        <w:jc w:val="both"/>
        <w:rPr>
          <w:rFonts w:asciiTheme="minorHAnsi" w:eastAsia="Times New Roman" w:hAnsiTheme="minorHAnsi" w:cs="Arial"/>
          <w:lang w:eastAsia="pl-PL"/>
        </w:rPr>
      </w:pPr>
      <w:r w:rsidRPr="00911932">
        <w:rPr>
          <w:rFonts w:asciiTheme="minorHAnsi" w:eastAsia="Times New Roman" w:hAnsiTheme="minorHAnsi" w:cs="Arial"/>
          <w:lang w:eastAsia="pl-PL"/>
        </w:rPr>
        <w:t>Strategia marki / Ekspertyza ma uwzględniać kluczowe dla sukcesu projektu „</w:t>
      </w:r>
      <w:r w:rsidRPr="00911932">
        <w:rPr>
          <w:rFonts w:asciiTheme="minorHAnsi" w:hAnsiTheme="minorHAnsi" w:cs="Arial"/>
        </w:rPr>
        <w:t xml:space="preserve">7 </w:t>
      </w:r>
      <w:r w:rsidRPr="00911932">
        <w:rPr>
          <w:rFonts w:asciiTheme="minorHAnsi" w:hAnsiTheme="minorHAnsi"/>
        </w:rPr>
        <w:t xml:space="preserve">Cudów Mazur – promocja gospodarcza obszaru Wielkich Jezior Mazurskich” następujące </w:t>
      </w:r>
      <w:r w:rsidRPr="00911932">
        <w:rPr>
          <w:rFonts w:asciiTheme="minorHAnsi" w:eastAsia="Times New Roman" w:hAnsiTheme="minorHAnsi" w:cs="Arial"/>
          <w:lang w:eastAsia="pl-PL"/>
        </w:rPr>
        <w:t xml:space="preserve">założenia i cele: </w:t>
      </w:r>
    </w:p>
    <w:p w:rsidR="007A2FE0" w:rsidRPr="00911932" w:rsidRDefault="007A2FE0" w:rsidP="007A2FE0">
      <w:pPr>
        <w:pStyle w:val="Akapitzlist"/>
        <w:numPr>
          <w:ilvl w:val="0"/>
          <w:numId w:val="5"/>
        </w:numPr>
        <w:spacing w:after="0" w:line="240" w:lineRule="auto"/>
        <w:rPr>
          <w:rFonts w:eastAsia="Times New Roman" w:cs="Arial"/>
          <w:sz w:val="22"/>
          <w:szCs w:val="22"/>
          <w:lang w:eastAsia="pl-PL"/>
        </w:rPr>
      </w:pPr>
      <w:r w:rsidRPr="00911932">
        <w:rPr>
          <w:rFonts w:eastAsia="Times New Roman" w:cs="Arial"/>
          <w:sz w:val="22"/>
          <w:szCs w:val="22"/>
          <w:lang w:eastAsia="pl-PL"/>
        </w:rPr>
        <w:t>wzmocnienie wizerunku gospodarczego oraz atrakcyjności Krainy WJM, w tym umiędzynarodowienie kontaktów gospodarczych, zwiększenie rozpoznawalności regionu i</w:t>
      </w:r>
      <w:r>
        <w:rPr>
          <w:rFonts w:eastAsia="Times New Roman" w:cs="Arial"/>
          <w:sz w:val="22"/>
          <w:szCs w:val="22"/>
          <w:lang w:eastAsia="pl-PL"/>
        </w:rPr>
        <w:t> </w:t>
      </w:r>
      <w:r w:rsidRPr="00911932">
        <w:rPr>
          <w:rFonts w:eastAsia="Times New Roman" w:cs="Arial"/>
          <w:sz w:val="22"/>
          <w:szCs w:val="22"/>
          <w:lang w:eastAsia="pl-PL"/>
        </w:rPr>
        <w:t>firm działających na tym obszarze,</w:t>
      </w:r>
    </w:p>
    <w:p w:rsidR="007A2FE0" w:rsidRPr="00911932" w:rsidRDefault="007A2FE0" w:rsidP="007A2FE0">
      <w:pPr>
        <w:pStyle w:val="Akapitzlist"/>
        <w:numPr>
          <w:ilvl w:val="0"/>
          <w:numId w:val="5"/>
        </w:numPr>
        <w:spacing w:after="0" w:line="240" w:lineRule="auto"/>
        <w:rPr>
          <w:rFonts w:eastAsia="Times New Roman" w:cs="Arial"/>
          <w:sz w:val="22"/>
          <w:szCs w:val="22"/>
          <w:lang w:eastAsia="pl-PL"/>
        </w:rPr>
      </w:pPr>
      <w:r w:rsidRPr="00911932">
        <w:rPr>
          <w:rFonts w:eastAsia="Times New Roman" w:cs="Arial"/>
          <w:sz w:val="22"/>
          <w:szCs w:val="22"/>
          <w:lang w:eastAsia="pl-PL"/>
        </w:rPr>
        <w:t>wzmocnienie poczucia przynależności do regionu przez inwestorów z Krainy WJM,</w:t>
      </w:r>
    </w:p>
    <w:p w:rsidR="007A2FE0" w:rsidRPr="00911932" w:rsidRDefault="007A2FE0" w:rsidP="007A2FE0">
      <w:pPr>
        <w:pStyle w:val="Akapitzlist"/>
        <w:numPr>
          <w:ilvl w:val="0"/>
          <w:numId w:val="5"/>
        </w:numPr>
        <w:spacing w:after="0" w:line="240" w:lineRule="auto"/>
        <w:rPr>
          <w:rFonts w:eastAsia="Times New Roman" w:cs="Arial"/>
          <w:sz w:val="22"/>
          <w:szCs w:val="22"/>
          <w:lang w:eastAsia="pl-PL"/>
        </w:rPr>
      </w:pPr>
      <w:r w:rsidRPr="00911932">
        <w:rPr>
          <w:rFonts w:eastAsia="Times New Roman" w:cs="Arial"/>
          <w:sz w:val="22"/>
          <w:szCs w:val="22"/>
          <w:lang w:eastAsia="pl-PL"/>
        </w:rPr>
        <w:t xml:space="preserve">zwiększenie zaangażowania podmiotów gospodarczych i otoczenia biznesu w budowaniu pozytywnego wizerunku obszaru i wartości dodanej w lokalnej gospodarce, </w:t>
      </w:r>
    </w:p>
    <w:p w:rsidR="007A2FE0" w:rsidRPr="00911932" w:rsidRDefault="007A2FE0" w:rsidP="007A2FE0">
      <w:pPr>
        <w:pStyle w:val="Akapitzlist"/>
        <w:numPr>
          <w:ilvl w:val="0"/>
          <w:numId w:val="5"/>
        </w:numPr>
        <w:spacing w:after="0" w:line="240" w:lineRule="auto"/>
        <w:rPr>
          <w:rFonts w:eastAsia="Times New Roman" w:cs="Arial"/>
          <w:sz w:val="22"/>
          <w:szCs w:val="22"/>
          <w:lang w:eastAsia="pl-PL"/>
        </w:rPr>
      </w:pPr>
      <w:r w:rsidRPr="00911932">
        <w:rPr>
          <w:rFonts w:eastAsia="Times New Roman" w:cs="Arial"/>
          <w:sz w:val="22"/>
          <w:szCs w:val="22"/>
          <w:lang w:eastAsia="pl-PL"/>
        </w:rPr>
        <w:t>wzrost liczby inwestycji napływających do Krainy WJM,</w:t>
      </w:r>
    </w:p>
    <w:p w:rsidR="007A2FE0" w:rsidRPr="00911932" w:rsidRDefault="007A2FE0" w:rsidP="007A2FE0">
      <w:pPr>
        <w:pStyle w:val="Akapitzlist"/>
        <w:numPr>
          <w:ilvl w:val="0"/>
          <w:numId w:val="5"/>
        </w:numPr>
        <w:spacing w:after="0" w:line="240" w:lineRule="auto"/>
        <w:rPr>
          <w:rFonts w:eastAsia="Times New Roman" w:cs="Arial"/>
          <w:sz w:val="22"/>
          <w:szCs w:val="22"/>
          <w:lang w:eastAsia="pl-PL"/>
        </w:rPr>
      </w:pPr>
      <w:r w:rsidRPr="00911932">
        <w:rPr>
          <w:rFonts w:eastAsia="Times New Roman" w:cs="Arial"/>
          <w:sz w:val="22"/>
          <w:szCs w:val="22"/>
          <w:lang w:eastAsia="pl-PL"/>
        </w:rPr>
        <w:t>wzrost przepływów import-eksport oraz potencjału eksportowego podmiotów z Krainy WJM,</w:t>
      </w:r>
    </w:p>
    <w:p w:rsidR="007A2FE0" w:rsidRPr="00911932" w:rsidRDefault="007A2FE0" w:rsidP="007A2FE0">
      <w:pPr>
        <w:pStyle w:val="Akapitzlist"/>
        <w:numPr>
          <w:ilvl w:val="0"/>
          <w:numId w:val="5"/>
        </w:numPr>
        <w:spacing w:after="0" w:line="240" w:lineRule="auto"/>
        <w:rPr>
          <w:rFonts w:eastAsia="Times New Roman" w:cs="Arial"/>
          <w:sz w:val="22"/>
          <w:szCs w:val="22"/>
          <w:lang w:eastAsia="pl-PL"/>
        </w:rPr>
      </w:pPr>
      <w:r w:rsidRPr="00911932">
        <w:rPr>
          <w:rFonts w:eastAsia="Times New Roman" w:cs="Arial"/>
          <w:sz w:val="22"/>
          <w:szCs w:val="22"/>
          <w:lang w:eastAsia="pl-PL"/>
        </w:rPr>
        <w:t>wzrost liczby zamówień/kontraktów dla regionalnych przedsiębiorców,</w:t>
      </w:r>
    </w:p>
    <w:p w:rsidR="007A2FE0" w:rsidRPr="00911932" w:rsidRDefault="007A2FE0" w:rsidP="007A2FE0">
      <w:pPr>
        <w:pStyle w:val="Akapitzlist"/>
        <w:numPr>
          <w:ilvl w:val="0"/>
          <w:numId w:val="5"/>
        </w:numPr>
        <w:spacing w:after="0" w:line="240" w:lineRule="auto"/>
        <w:rPr>
          <w:rFonts w:eastAsia="Times New Roman" w:cs="Arial"/>
          <w:sz w:val="22"/>
          <w:szCs w:val="22"/>
          <w:lang w:eastAsia="pl-PL"/>
        </w:rPr>
      </w:pPr>
      <w:r w:rsidRPr="00911932">
        <w:rPr>
          <w:rFonts w:eastAsia="Times New Roman" w:cs="Arial"/>
          <w:sz w:val="22"/>
          <w:szCs w:val="22"/>
          <w:lang w:eastAsia="pl-PL"/>
        </w:rPr>
        <w:t>wzmocnienie wiarygodności regionu jako partnera biznesowego,</w:t>
      </w:r>
    </w:p>
    <w:p w:rsidR="007A2FE0" w:rsidRPr="00911932" w:rsidRDefault="007A2FE0" w:rsidP="007A2FE0">
      <w:pPr>
        <w:pStyle w:val="Akapitzlist"/>
        <w:numPr>
          <w:ilvl w:val="0"/>
          <w:numId w:val="5"/>
        </w:numPr>
        <w:spacing w:after="0" w:line="240" w:lineRule="auto"/>
        <w:rPr>
          <w:rFonts w:eastAsia="Times New Roman" w:cs="Arial"/>
          <w:sz w:val="22"/>
          <w:szCs w:val="22"/>
          <w:lang w:eastAsia="pl-PL"/>
        </w:rPr>
      </w:pPr>
      <w:r w:rsidRPr="00911932">
        <w:rPr>
          <w:rFonts w:eastAsia="Times New Roman" w:cs="Arial"/>
          <w:sz w:val="22"/>
          <w:szCs w:val="22"/>
          <w:lang w:eastAsia="pl-PL"/>
        </w:rPr>
        <w:t xml:space="preserve">zbudowanie/wzmocnienie relacji oraz skutecznej współpracy pomiędzy JST, Instytucjami Otoczenia Biznesu oraz instytucjami </w:t>
      </w:r>
      <w:r w:rsidR="00463B0A">
        <w:rPr>
          <w:rFonts w:eastAsia="Times New Roman" w:cs="Arial"/>
          <w:sz w:val="22"/>
          <w:szCs w:val="22"/>
          <w:lang w:eastAsia="pl-PL"/>
        </w:rPr>
        <w:t>regionalnymi (</w:t>
      </w:r>
      <w:proofErr w:type="spellStart"/>
      <w:r w:rsidR="00463B0A">
        <w:rPr>
          <w:rFonts w:eastAsia="Times New Roman" w:cs="Arial"/>
          <w:sz w:val="22"/>
          <w:szCs w:val="22"/>
          <w:lang w:eastAsia="pl-PL"/>
        </w:rPr>
        <w:t>COiE</w:t>
      </w:r>
      <w:proofErr w:type="spellEnd"/>
      <w:r w:rsidR="00463B0A">
        <w:rPr>
          <w:rFonts w:eastAsia="Times New Roman" w:cs="Arial"/>
          <w:sz w:val="22"/>
          <w:szCs w:val="22"/>
          <w:lang w:eastAsia="pl-PL"/>
        </w:rPr>
        <w:t xml:space="preserve">) i </w:t>
      </w:r>
      <w:r w:rsidRPr="00911932">
        <w:rPr>
          <w:rFonts w:eastAsia="Times New Roman" w:cs="Arial"/>
          <w:sz w:val="22"/>
          <w:szCs w:val="22"/>
          <w:lang w:eastAsia="pl-PL"/>
        </w:rPr>
        <w:t>centralnymi (</w:t>
      </w:r>
      <w:proofErr w:type="spellStart"/>
      <w:r w:rsidRPr="00911932">
        <w:rPr>
          <w:rFonts w:eastAsia="Times New Roman" w:cs="Arial"/>
          <w:sz w:val="22"/>
          <w:szCs w:val="22"/>
          <w:lang w:eastAsia="pl-PL"/>
        </w:rPr>
        <w:t>PAIiIZ</w:t>
      </w:r>
      <w:proofErr w:type="spellEnd"/>
      <w:r w:rsidRPr="00911932">
        <w:rPr>
          <w:rFonts w:eastAsia="Times New Roman" w:cs="Arial"/>
          <w:sz w:val="22"/>
          <w:szCs w:val="22"/>
          <w:lang w:eastAsia="pl-PL"/>
        </w:rPr>
        <w:t>, M</w:t>
      </w:r>
      <w:r>
        <w:rPr>
          <w:rFonts w:eastAsia="Times New Roman" w:cs="Arial"/>
          <w:sz w:val="22"/>
          <w:szCs w:val="22"/>
          <w:lang w:eastAsia="pl-PL"/>
        </w:rPr>
        <w:t>inisterstwo Rozwoju</w:t>
      </w:r>
      <w:r w:rsidRPr="00911932">
        <w:rPr>
          <w:rFonts w:eastAsia="Times New Roman" w:cs="Arial"/>
          <w:sz w:val="22"/>
          <w:szCs w:val="22"/>
          <w:lang w:eastAsia="pl-PL"/>
        </w:rPr>
        <w:t>).</w:t>
      </w:r>
    </w:p>
    <w:p w:rsidR="007A2FE0" w:rsidRPr="00911932" w:rsidRDefault="007A2FE0" w:rsidP="007A2FE0">
      <w:pPr>
        <w:spacing w:after="0" w:line="240" w:lineRule="auto"/>
        <w:jc w:val="both"/>
        <w:rPr>
          <w:rFonts w:asciiTheme="minorHAnsi" w:eastAsia="Times New Roman" w:hAnsiTheme="minorHAnsi" w:cs="Arial"/>
          <w:lang w:eastAsia="pl-PL"/>
        </w:rPr>
      </w:pPr>
      <w:r w:rsidRPr="00911932">
        <w:rPr>
          <w:rFonts w:asciiTheme="minorHAnsi" w:eastAsia="Times New Roman" w:hAnsiTheme="minorHAnsi" w:cs="Arial"/>
          <w:lang w:eastAsia="pl-PL"/>
        </w:rPr>
        <w:lastRenderedPageBreak/>
        <w:t>W Strategii marki / Ekspertyzie zostanie uwzględniona lista instytucji otoczenia biznesu adekwatnego do potencjału inwestycyjnego Krainy WJM, lista wydarzeń targowo-wystawienniczych wraz z</w:t>
      </w:r>
      <w:r>
        <w:rPr>
          <w:rFonts w:asciiTheme="minorHAnsi" w:eastAsia="Times New Roman" w:hAnsiTheme="minorHAnsi" w:cs="Arial"/>
          <w:lang w:eastAsia="pl-PL"/>
        </w:rPr>
        <w:t> </w:t>
      </w:r>
      <w:r w:rsidRPr="00911932">
        <w:rPr>
          <w:rFonts w:asciiTheme="minorHAnsi" w:eastAsia="Times New Roman" w:hAnsiTheme="minorHAnsi" w:cs="Arial"/>
          <w:lang w:eastAsia="pl-PL"/>
        </w:rPr>
        <w:t>rekomendacją, do których warto przystąpić lub wziąć udział w kontekście efektywnej promocji gospodarczej regionu</w:t>
      </w:r>
      <w:r>
        <w:rPr>
          <w:rFonts w:asciiTheme="minorHAnsi" w:eastAsia="Times New Roman" w:hAnsiTheme="minorHAnsi" w:cs="Arial"/>
          <w:lang w:eastAsia="pl-PL"/>
        </w:rPr>
        <w:t>,</w:t>
      </w:r>
      <w:r w:rsidRPr="00911932">
        <w:rPr>
          <w:rFonts w:asciiTheme="minorHAnsi" w:eastAsia="Times New Roman" w:hAnsiTheme="minorHAnsi" w:cs="Arial"/>
          <w:lang w:eastAsia="pl-PL"/>
        </w:rPr>
        <w:t xml:space="preserve"> potencjalne destynacje misji inwestycyjnych/wizyt studyjnych dla</w:t>
      </w:r>
      <w:r>
        <w:rPr>
          <w:rFonts w:asciiTheme="minorHAnsi" w:eastAsia="Times New Roman" w:hAnsiTheme="minorHAnsi" w:cs="Arial"/>
          <w:lang w:eastAsia="pl-PL"/>
        </w:rPr>
        <w:t> </w:t>
      </w:r>
      <w:r w:rsidRPr="00911932">
        <w:rPr>
          <w:rFonts w:asciiTheme="minorHAnsi" w:eastAsia="Times New Roman" w:hAnsiTheme="minorHAnsi" w:cs="Arial"/>
          <w:lang w:eastAsia="pl-PL"/>
        </w:rPr>
        <w:t>przedsiębiorców z Krainy WJM</w:t>
      </w:r>
      <w:r>
        <w:rPr>
          <w:rFonts w:asciiTheme="minorHAnsi" w:eastAsia="Times New Roman" w:hAnsiTheme="minorHAnsi" w:cs="Arial"/>
          <w:lang w:eastAsia="pl-PL"/>
        </w:rPr>
        <w:t xml:space="preserve"> oraz lista proponowanych działań służących promocji gospodarczej, wynikających z opracowanej Diagnozy, analizy dotychczasowych działań promocyjnych</w:t>
      </w:r>
      <w:r w:rsidRPr="00911932">
        <w:rPr>
          <w:rFonts w:asciiTheme="minorHAnsi" w:eastAsia="Times New Roman" w:hAnsiTheme="minorHAnsi" w:cs="Arial"/>
          <w:lang w:eastAsia="pl-PL"/>
        </w:rPr>
        <w:t>.</w:t>
      </w:r>
    </w:p>
    <w:p w:rsidR="007A2FE0" w:rsidRPr="00911932" w:rsidRDefault="007A2FE0" w:rsidP="007A2FE0">
      <w:pPr>
        <w:pStyle w:val="NormalnyWeb"/>
        <w:spacing w:before="0" w:beforeAutospacing="0" w:after="0" w:afterAutospacing="0"/>
        <w:jc w:val="both"/>
        <w:rPr>
          <w:rFonts w:asciiTheme="minorHAnsi" w:hAnsiTheme="minorHAnsi"/>
          <w:b/>
          <w:sz w:val="22"/>
          <w:szCs w:val="22"/>
        </w:rPr>
      </w:pPr>
    </w:p>
    <w:p w:rsidR="007A2FE0" w:rsidRPr="00911932" w:rsidRDefault="007A2FE0" w:rsidP="007A2FE0">
      <w:pPr>
        <w:spacing w:after="0" w:line="240" w:lineRule="auto"/>
        <w:jc w:val="both"/>
        <w:rPr>
          <w:rFonts w:asciiTheme="minorHAnsi" w:eastAsia="Times New Roman" w:hAnsiTheme="minorHAnsi" w:cs="Arial"/>
          <w:lang w:eastAsia="pl-PL"/>
        </w:rPr>
      </w:pPr>
      <w:r w:rsidRPr="00911932">
        <w:rPr>
          <w:rFonts w:asciiTheme="minorHAnsi" w:eastAsia="Times New Roman" w:hAnsiTheme="minorHAnsi" w:cs="Arial"/>
          <w:lang w:eastAsia="pl-PL"/>
        </w:rPr>
        <w:t>Strategia marki / Ekspertyza będzie zawierać szczegółowy plan wdrażania działań marketingu gospodarczego i promocji gospodarczej, w tym systemu wsparcia inwestorów i ekspertów w ramach projektu „</w:t>
      </w:r>
      <w:r w:rsidRPr="00911932">
        <w:rPr>
          <w:rFonts w:asciiTheme="minorHAnsi" w:hAnsiTheme="minorHAnsi" w:cs="Arial"/>
        </w:rPr>
        <w:t xml:space="preserve">7 </w:t>
      </w:r>
      <w:r w:rsidRPr="00911932">
        <w:rPr>
          <w:rFonts w:asciiTheme="minorHAnsi" w:hAnsiTheme="minorHAnsi"/>
        </w:rPr>
        <w:t>Cudów Mazur – promocja gospodarcza obszaru Wielkich Jezior Mazurskich”</w:t>
      </w:r>
      <w:r w:rsidRPr="00911932">
        <w:rPr>
          <w:rFonts w:asciiTheme="minorHAnsi" w:eastAsia="Times New Roman" w:hAnsiTheme="minorHAnsi" w:cs="Arial"/>
          <w:lang w:eastAsia="pl-PL"/>
        </w:rPr>
        <w:t>. Plan wdrożenia powinien uwzględniać:</w:t>
      </w:r>
    </w:p>
    <w:p w:rsidR="007A2FE0" w:rsidRPr="00911932" w:rsidRDefault="007A2FE0" w:rsidP="007A2FE0">
      <w:pPr>
        <w:pStyle w:val="Akapitzlist"/>
        <w:numPr>
          <w:ilvl w:val="0"/>
          <w:numId w:val="6"/>
        </w:numPr>
        <w:spacing w:after="0" w:line="240" w:lineRule="auto"/>
        <w:rPr>
          <w:sz w:val="22"/>
          <w:szCs w:val="22"/>
        </w:rPr>
      </w:pPr>
      <w:r w:rsidRPr="00911932">
        <w:rPr>
          <w:sz w:val="22"/>
          <w:szCs w:val="22"/>
        </w:rPr>
        <w:t>system wsparcia promocji istniejących przedsiębiorstw,</w:t>
      </w:r>
    </w:p>
    <w:p w:rsidR="007A2FE0" w:rsidRPr="00911932" w:rsidRDefault="007A2FE0" w:rsidP="007A2FE0">
      <w:pPr>
        <w:pStyle w:val="Akapitzlist"/>
        <w:numPr>
          <w:ilvl w:val="0"/>
          <w:numId w:val="6"/>
        </w:numPr>
        <w:spacing w:after="0" w:line="240" w:lineRule="auto"/>
        <w:rPr>
          <w:sz w:val="22"/>
          <w:szCs w:val="22"/>
        </w:rPr>
      </w:pPr>
      <w:r w:rsidRPr="00911932">
        <w:rPr>
          <w:rFonts w:eastAsia="Times New Roman" w:cs="Arial"/>
          <w:sz w:val="22"/>
          <w:szCs w:val="22"/>
          <w:lang w:eastAsia="pl-PL"/>
        </w:rPr>
        <w:t>system wsparcia przyciągania inwestycji do Krainy WJM oraz obsługi inwestorów,</w:t>
      </w:r>
    </w:p>
    <w:p w:rsidR="007A2FE0" w:rsidRPr="00911932" w:rsidRDefault="007A2FE0" w:rsidP="007A2FE0">
      <w:pPr>
        <w:pStyle w:val="Akapitzlist"/>
        <w:numPr>
          <w:ilvl w:val="0"/>
          <w:numId w:val="6"/>
        </w:numPr>
        <w:spacing w:after="0" w:line="240" w:lineRule="auto"/>
        <w:rPr>
          <w:sz w:val="22"/>
          <w:szCs w:val="22"/>
        </w:rPr>
      </w:pPr>
      <w:r w:rsidRPr="00911932">
        <w:rPr>
          <w:rFonts w:eastAsia="Times New Roman" w:cs="Arial"/>
          <w:sz w:val="22"/>
          <w:szCs w:val="22"/>
          <w:lang w:eastAsia="pl-PL"/>
        </w:rPr>
        <w:t>system wsparcia eksporterów z Krainy WJM,</w:t>
      </w:r>
    </w:p>
    <w:p w:rsidR="007A2FE0" w:rsidRPr="00911932" w:rsidRDefault="007A2FE0" w:rsidP="007A2FE0">
      <w:pPr>
        <w:pStyle w:val="Akapitzlist"/>
        <w:numPr>
          <w:ilvl w:val="0"/>
          <w:numId w:val="6"/>
        </w:numPr>
        <w:spacing w:after="0" w:line="240" w:lineRule="auto"/>
        <w:rPr>
          <w:sz w:val="22"/>
          <w:szCs w:val="22"/>
        </w:rPr>
      </w:pPr>
      <w:r w:rsidRPr="00911932">
        <w:rPr>
          <w:rFonts w:eastAsia="Times New Roman" w:cs="Arial"/>
          <w:sz w:val="22"/>
          <w:szCs w:val="22"/>
          <w:lang w:eastAsia="pl-PL"/>
        </w:rPr>
        <w:t>zasady współpracy i przepływu danych oraz ich standaryzacji z zakresu promocji i informacji gospodarczej pomiędzy urzędami miast i gmin, a podmiotami zaangażowanymi w realizację projektu „</w:t>
      </w:r>
      <w:r w:rsidRPr="00911932">
        <w:rPr>
          <w:rFonts w:cs="Arial"/>
          <w:sz w:val="22"/>
          <w:szCs w:val="22"/>
        </w:rPr>
        <w:t xml:space="preserve">7 </w:t>
      </w:r>
      <w:r w:rsidRPr="00911932">
        <w:rPr>
          <w:sz w:val="22"/>
          <w:szCs w:val="22"/>
        </w:rPr>
        <w:t xml:space="preserve">Cudów Mazur – promocja gospodarcza obszaru Wielkich Jezior Mazurskich” </w:t>
      </w:r>
      <w:r w:rsidRPr="00911932">
        <w:rPr>
          <w:rFonts w:eastAsia="Times New Roman" w:cs="Arial"/>
          <w:sz w:val="22"/>
          <w:szCs w:val="22"/>
          <w:lang w:eastAsia="pl-PL"/>
        </w:rPr>
        <w:t>z</w:t>
      </w:r>
      <w:r>
        <w:rPr>
          <w:rFonts w:eastAsia="Times New Roman" w:cs="Arial"/>
          <w:sz w:val="22"/>
          <w:szCs w:val="22"/>
          <w:lang w:eastAsia="pl-PL"/>
        </w:rPr>
        <w:t> </w:t>
      </w:r>
      <w:r w:rsidRPr="00911932">
        <w:rPr>
          <w:rFonts w:eastAsia="Times New Roman" w:cs="Arial"/>
          <w:sz w:val="22"/>
          <w:szCs w:val="22"/>
          <w:lang w:eastAsia="pl-PL"/>
        </w:rPr>
        <w:t>uwzględnieniem instytucji otoczenia biznesu.</w:t>
      </w:r>
    </w:p>
    <w:p w:rsidR="007A2FE0" w:rsidRPr="00911932" w:rsidRDefault="007A2FE0" w:rsidP="007A2FE0">
      <w:pPr>
        <w:spacing w:after="0" w:line="240" w:lineRule="auto"/>
        <w:ind w:left="360"/>
      </w:pPr>
    </w:p>
    <w:p w:rsidR="007A2FE0" w:rsidRPr="00911932" w:rsidRDefault="007A2FE0" w:rsidP="007A2FE0">
      <w:pPr>
        <w:spacing w:after="0" w:line="240" w:lineRule="auto"/>
      </w:pPr>
      <w:r w:rsidRPr="00911932">
        <w:t>Strategia marki musi zawierać następujące działania:</w:t>
      </w:r>
    </w:p>
    <w:p w:rsidR="007A2FE0" w:rsidRPr="00911932" w:rsidRDefault="007A2FE0" w:rsidP="007A2FE0">
      <w:pPr>
        <w:pStyle w:val="Akapitzlist"/>
        <w:numPr>
          <w:ilvl w:val="0"/>
          <w:numId w:val="10"/>
        </w:numPr>
        <w:spacing w:after="0" w:line="240" w:lineRule="auto"/>
        <w:rPr>
          <w:sz w:val="22"/>
          <w:szCs w:val="22"/>
        </w:rPr>
      </w:pPr>
      <w:r w:rsidRPr="00911932">
        <w:rPr>
          <w:sz w:val="22"/>
          <w:szCs w:val="22"/>
        </w:rPr>
        <w:t>Kampanię medialną opartą na zakupie mediów między innymi internetowych, telewizyjnych i</w:t>
      </w:r>
      <w:r>
        <w:rPr>
          <w:sz w:val="22"/>
          <w:szCs w:val="22"/>
        </w:rPr>
        <w:t> </w:t>
      </w:r>
      <w:r w:rsidRPr="00911932">
        <w:rPr>
          <w:sz w:val="22"/>
          <w:szCs w:val="22"/>
        </w:rPr>
        <w:t>prasowych.</w:t>
      </w:r>
    </w:p>
    <w:p w:rsidR="007A2FE0" w:rsidRPr="00911932" w:rsidRDefault="007A2FE0" w:rsidP="007A2FE0">
      <w:pPr>
        <w:pStyle w:val="Akapitzlist"/>
        <w:numPr>
          <w:ilvl w:val="0"/>
          <w:numId w:val="10"/>
        </w:numPr>
        <w:spacing w:after="0" w:line="240" w:lineRule="auto"/>
        <w:rPr>
          <w:sz w:val="22"/>
          <w:szCs w:val="22"/>
        </w:rPr>
      </w:pPr>
      <w:r w:rsidRPr="00911932">
        <w:rPr>
          <w:sz w:val="22"/>
          <w:szCs w:val="22"/>
        </w:rPr>
        <w:t>Organizację portalu gospodarczego WJM oraz promocja i pozycjonowanie. Pe</w:t>
      </w:r>
      <w:r w:rsidRPr="00911932">
        <w:rPr>
          <w:rFonts w:ascii="Calibri" w:hAnsi="Calibri"/>
          <w:sz w:val="22"/>
          <w:szCs w:val="22"/>
        </w:rPr>
        <w:t>ł</w:t>
      </w:r>
      <w:r w:rsidRPr="00911932">
        <w:rPr>
          <w:sz w:val="22"/>
          <w:szCs w:val="22"/>
        </w:rPr>
        <w:t>na informacja i</w:t>
      </w:r>
      <w:r>
        <w:rPr>
          <w:sz w:val="22"/>
          <w:szCs w:val="22"/>
        </w:rPr>
        <w:t> </w:t>
      </w:r>
      <w:r w:rsidRPr="00911932">
        <w:rPr>
          <w:sz w:val="22"/>
          <w:szCs w:val="22"/>
        </w:rPr>
        <w:t>promocja gospodarcza marki, bazy us</w:t>
      </w:r>
      <w:r w:rsidRPr="00911932">
        <w:rPr>
          <w:rFonts w:ascii="Calibri" w:hAnsi="Calibri"/>
          <w:sz w:val="22"/>
          <w:szCs w:val="22"/>
        </w:rPr>
        <w:t>ł</w:t>
      </w:r>
      <w:r w:rsidRPr="00911932">
        <w:rPr>
          <w:sz w:val="22"/>
          <w:szCs w:val="22"/>
        </w:rPr>
        <w:t>ugodawców wg branż.</w:t>
      </w:r>
    </w:p>
    <w:p w:rsidR="007A2FE0" w:rsidRPr="00911932" w:rsidRDefault="007A2FE0" w:rsidP="007A2FE0">
      <w:pPr>
        <w:pStyle w:val="Akapitzlist"/>
        <w:numPr>
          <w:ilvl w:val="0"/>
          <w:numId w:val="10"/>
        </w:numPr>
        <w:spacing w:after="0" w:line="240" w:lineRule="auto"/>
        <w:rPr>
          <w:sz w:val="22"/>
          <w:szCs w:val="22"/>
        </w:rPr>
      </w:pPr>
      <w:r w:rsidRPr="00911932">
        <w:rPr>
          <w:sz w:val="22"/>
          <w:szCs w:val="22"/>
        </w:rPr>
        <w:t>Udzia</w:t>
      </w:r>
      <w:r w:rsidRPr="00911932">
        <w:rPr>
          <w:rFonts w:ascii="Calibri" w:hAnsi="Calibri"/>
          <w:sz w:val="22"/>
          <w:szCs w:val="22"/>
        </w:rPr>
        <w:t>ł</w:t>
      </w:r>
      <w:r w:rsidRPr="00911932">
        <w:rPr>
          <w:sz w:val="22"/>
          <w:szCs w:val="22"/>
        </w:rPr>
        <w:t xml:space="preserve"> w targach polskich i zagranicznych – organizacja udzia</w:t>
      </w:r>
      <w:r w:rsidRPr="00911932">
        <w:rPr>
          <w:rFonts w:ascii="Calibri" w:hAnsi="Calibri"/>
          <w:sz w:val="22"/>
          <w:szCs w:val="22"/>
        </w:rPr>
        <w:t>ł</w:t>
      </w:r>
      <w:r w:rsidRPr="00911932">
        <w:rPr>
          <w:sz w:val="22"/>
          <w:szCs w:val="22"/>
        </w:rPr>
        <w:t>u przedsiębiorców – wspólne stoiska pod marką parasolową Mazur, dystrybucja materia</w:t>
      </w:r>
      <w:r w:rsidRPr="00911932">
        <w:rPr>
          <w:rFonts w:ascii="Calibri" w:hAnsi="Calibri"/>
          <w:sz w:val="22"/>
          <w:szCs w:val="22"/>
        </w:rPr>
        <w:t>ł</w:t>
      </w:r>
      <w:r w:rsidRPr="00911932">
        <w:rPr>
          <w:sz w:val="22"/>
          <w:szCs w:val="22"/>
        </w:rPr>
        <w:t>ów, kampania (publikacje reklam na portalach branżowych oraz w prasie branżowej).</w:t>
      </w:r>
    </w:p>
    <w:p w:rsidR="007A2FE0" w:rsidRPr="00911932" w:rsidRDefault="007A2FE0" w:rsidP="007A2FE0">
      <w:pPr>
        <w:pStyle w:val="Akapitzlist"/>
        <w:numPr>
          <w:ilvl w:val="0"/>
          <w:numId w:val="10"/>
        </w:numPr>
        <w:spacing w:after="0" w:line="240" w:lineRule="auto"/>
        <w:rPr>
          <w:sz w:val="22"/>
          <w:szCs w:val="22"/>
        </w:rPr>
      </w:pPr>
      <w:r w:rsidRPr="00911932">
        <w:rPr>
          <w:sz w:val="22"/>
          <w:szCs w:val="22"/>
        </w:rPr>
        <w:t>Eventy gospodarcze i regionalne, prezentacje firm – rekomendowane w ramach eventów promocyjnych przy okazji wydarzeń sportowych, kulturalnych i turystycznych.</w:t>
      </w:r>
    </w:p>
    <w:p w:rsidR="007A2FE0" w:rsidRPr="00911932" w:rsidRDefault="007A2FE0" w:rsidP="007A2FE0">
      <w:pPr>
        <w:pStyle w:val="Akapitzlist"/>
        <w:numPr>
          <w:ilvl w:val="0"/>
          <w:numId w:val="10"/>
        </w:numPr>
        <w:spacing w:after="0" w:line="240" w:lineRule="auto"/>
        <w:rPr>
          <w:sz w:val="22"/>
          <w:szCs w:val="22"/>
        </w:rPr>
      </w:pPr>
      <w:r w:rsidRPr="00911932">
        <w:rPr>
          <w:sz w:val="22"/>
          <w:szCs w:val="22"/>
        </w:rPr>
        <w:t>PR oraz wizyty studyjne dziennikarzy zajmujących się tematyką gospodarczą oraz branżową.</w:t>
      </w:r>
    </w:p>
    <w:p w:rsidR="007A2FE0" w:rsidRPr="00911932" w:rsidRDefault="007A2FE0" w:rsidP="007A2FE0">
      <w:pPr>
        <w:pStyle w:val="Akapitzlist"/>
        <w:numPr>
          <w:ilvl w:val="0"/>
          <w:numId w:val="10"/>
        </w:numPr>
        <w:spacing w:after="0" w:line="240" w:lineRule="auto"/>
        <w:rPr>
          <w:sz w:val="22"/>
          <w:szCs w:val="22"/>
        </w:rPr>
      </w:pPr>
      <w:r w:rsidRPr="00911932">
        <w:rPr>
          <w:sz w:val="22"/>
          <w:szCs w:val="22"/>
        </w:rPr>
        <w:t>Materia</w:t>
      </w:r>
      <w:r w:rsidRPr="00911932">
        <w:rPr>
          <w:rFonts w:ascii="Calibri" w:hAnsi="Calibri"/>
          <w:sz w:val="22"/>
          <w:szCs w:val="22"/>
        </w:rPr>
        <w:t>ł</w:t>
      </w:r>
      <w:r w:rsidRPr="00911932">
        <w:rPr>
          <w:sz w:val="22"/>
          <w:szCs w:val="22"/>
        </w:rPr>
        <w:t>y promujące markę  gospodarczą Mazur i jej przedsiębiorców między innymi filmy, mobilne przewodniki i foldery wizerunkowe zawierające wyróżniki marki oraz dobre wzorce firm.</w:t>
      </w:r>
    </w:p>
    <w:p w:rsidR="007A2FE0" w:rsidRPr="00911932" w:rsidRDefault="007A2FE0" w:rsidP="007A2FE0">
      <w:pPr>
        <w:pStyle w:val="Akapitzlist"/>
        <w:numPr>
          <w:ilvl w:val="0"/>
          <w:numId w:val="10"/>
        </w:numPr>
        <w:spacing w:after="0" w:line="240" w:lineRule="auto"/>
        <w:ind w:left="714" w:hanging="357"/>
      </w:pPr>
      <w:r w:rsidRPr="00911932">
        <w:rPr>
          <w:sz w:val="22"/>
          <w:szCs w:val="22"/>
        </w:rPr>
        <w:t>Konferencje lokalne z udzia</w:t>
      </w:r>
      <w:r w:rsidRPr="00911932">
        <w:rPr>
          <w:rFonts w:ascii="Calibri" w:hAnsi="Calibri"/>
          <w:sz w:val="22"/>
          <w:szCs w:val="22"/>
        </w:rPr>
        <w:t>ł</w:t>
      </w:r>
      <w:r w:rsidRPr="00911932">
        <w:rPr>
          <w:sz w:val="22"/>
          <w:szCs w:val="22"/>
        </w:rPr>
        <w:t xml:space="preserve">em firm MŚP obszaru </w:t>
      </w:r>
      <w:r w:rsidR="00463B0A">
        <w:rPr>
          <w:sz w:val="22"/>
          <w:szCs w:val="22"/>
        </w:rPr>
        <w:t xml:space="preserve">WJM </w:t>
      </w:r>
      <w:r w:rsidRPr="00911932">
        <w:rPr>
          <w:sz w:val="22"/>
          <w:szCs w:val="22"/>
        </w:rPr>
        <w:t>s</w:t>
      </w:r>
      <w:r w:rsidRPr="00911932">
        <w:rPr>
          <w:rFonts w:ascii="Calibri" w:hAnsi="Calibri"/>
          <w:sz w:val="22"/>
          <w:szCs w:val="22"/>
        </w:rPr>
        <w:t>ł</w:t>
      </w:r>
      <w:r w:rsidRPr="00911932">
        <w:rPr>
          <w:sz w:val="22"/>
          <w:szCs w:val="22"/>
        </w:rPr>
        <w:t>użące kreowaniu rozwoju i</w:t>
      </w:r>
      <w:r w:rsidR="00463B0A">
        <w:rPr>
          <w:sz w:val="22"/>
          <w:szCs w:val="22"/>
        </w:rPr>
        <w:t> </w:t>
      </w:r>
      <w:r w:rsidRPr="00911932">
        <w:rPr>
          <w:sz w:val="22"/>
          <w:szCs w:val="22"/>
        </w:rPr>
        <w:t>wspó</w:t>
      </w:r>
      <w:r w:rsidRPr="00911932">
        <w:rPr>
          <w:rFonts w:ascii="Calibri" w:hAnsi="Calibri"/>
          <w:sz w:val="22"/>
          <w:szCs w:val="22"/>
        </w:rPr>
        <w:t>ł</w:t>
      </w:r>
      <w:r w:rsidRPr="00911932">
        <w:rPr>
          <w:sz w:val="22"/>
          <w:szCs w:val="22"/>
        </w:rPr>
        <w:t>pracy poprzez nowe formy promocji gospodarcze</w:t>
      </w:r>
      <w:r w:rsidRPr="00911932">
        <w:rPr>
          <w:sz w:val="24"/>
          <w:szCs w:val="24"/>
        </w:rPr>
        <w:t>.</w:t>
      </w:r>
    </w:p>
    <w:p w:rsidR="007A2FE0" w:rsidRDefault="00975DD0" w:rsidP="007A2FE0">
      <w:pPr>
        <w:spacing w:after="0" w:line="240" w:lineRule="auto"/>
        <w:jc w:val="both"/>
        <w:rPr>
          <w:rFonts w:asciiTheme="minorHAnsi" w:hAnsiTheme="minorHAnsi"/>
        </w:rPr>
      </w:pPr>
      <w:r w:rsidRPr="00975DD0">
        <w:rPr>
          <w:rFonts w:asciiTheme="minorHAnsi" w:hAnsiTheme="minorHAnsi"/>
          <w:b/>
          <w:u w:val="single"/>
        </w:rPr>
        <w:t>Realizacja Etapu II w terminie do końca września 2016r.</w:t>
      </w:r>
      <w:r w:rsidRPr="00975DD0">
        <w:rPr>
          <w:rFonts w:asciiTheme="minorHAnsi" w:hAnsiTheme="minorHAnsi"/>
          <w:b/>
        </w:rPr>
        <w:t xml:space="preserve"> </w:t>
      </w:r>
      <w:r w:rsidR="00C811C6" w:rsidRPr="00C811C6">
        <w:rPr>
          <w:rFonts w:asciiTheme="minorHAnsi" w:hAnsiTheme="minorHAnsi"/>
          <w:i/>
        </w:rPr>
        <w:t>*Patrz istotne warunki umowy</w:t>
      </w:r>
    </w:p>
    <w:p w:rsidR="00975DD0" w:rsidRDefault="00975DD0" w:rsidP="007A2FE0">
      <w:pPr>
        <w:spacing w:after="0" w:line="240" w:lineRule="auto"/>
        <w:jc w:val="both"/>
        <w:rPr>
          <w:b/>
        </w:rPr>
      </w:pPr>
    </w:p>
    <w:p w:rsidR="007A2FE0" w:rsidRPr="00911932" w:rsidRDefault="007A2FE0" w:rsidP="007A2FE0">
      <w:pPr>
        <w:spacing w:after="0" w:line="240" w:lineRule="auto"/>
        <w:jc w:val="both"/>
        <w:rPr>
          <w:b/>
        </w:rPr>
      </w:pPr>
      <w:r>
        <w:rPr>
          <w:b/>
        </w:rPr>
        <w:t>Wykonawca realizując niniejsze zamówienie powinien posiłkować się wnioskami wynikającymi z </w:t>
      </w:r>
      <w:r w:rsidRPr="00911932">
        <w:rPr>
          <w:b/>
        </w:rPr>
        <w:t>dokument</w:t>
      </w:r>
      <w:r>
        <w:rPr>
          <w:b/>
        </w:rPr>
        <w:t>u</w:t>
      </w:r>
      <w:r w:rsidRPr="00911932">
        <w:rPr>
          <w:b/>
        </w:rPr>
        <w:t>: „Koncepcja promocji gospodarczej Krainy Wielkich Jezior Mazurskich” opracowanego w ramach projektu „Planowanie miejskiego obszaru funkcjonalnego na terenie Krainy</w:t>
      </w:r>
      <w:r>
        <w:rPr>
          <w:b/>
        </w:rPr>
        <w:t xml:space="preserve"> Wielkich Jezior Mazurskich”. </w:t>
      </w:r>
    </w:p>
    <w:p w:rsidR="007A2FE0" w:rsidRPr="00911932" w:rsidRDefault="007A2FE0" w:rsidP="007A2FE0">
      <w:pPr>
        <w:pStyle w:val="NormalnyWeb"/>
        <w:spacing w:before="0" w:beforeAutospacing="0" w:after="0" w:afterAutospacing="0"/>
        <w:jc w:val="both"/>
        <w:rPr>
          <w:rFonts w:asciiTheme="minorHAnsi" w:hAnsiTheme="minorHAnsi"/>
          <w:sz w:val="22"/>
          <w:szCs w:val="22"/>
        </w:rPr>
      </w:pPr>
    </w:p>
    <w:p w:rsidR="007A2FE0" w:rsidRPr="00911932" w:rsidRDefault="007A2FE0" w:rsidP="007A2FE0">
      <w:pPr>
        <w:pStyle w:val="NormalnyWeb"/>
        <w:spacing w:before="0" w:beforeAutospacing="0" w:after="0" w:afterAutospacing="0"/>
        <w:jc w:val="both"/>
        <w:rPr>
          <w:rFonts w:asciiTheme="minorHAnsi" w:hAnsiTheme="minorHAnsi"/>
          <w:b/>
          <w:sz w:val="22"/>
          <w:szCs w:val="22"/>
        </w:rPr>
      </w:pPr>
      <w:r w:rsidRPr="00911932">
        <w:rPr>
          <w:rFonts w:asciiTheme="minorHAnsi" w:hAnsiTheme="minorHAnsi"/>
          <w:b/>
          <w:sz w:val="22"/>
          <w:szCs w:val="22"/>
        </w:rPr>
        <w:t xml:space="preserve">Etap III: </w:t>
      </w:r>
    </w:p>
    <w:p w:rsidR="007A2FE0" w:rsidRPr="00911932" w:rsidRDefault="007A2FE0" w:rsidP="007A2FE0">
      <w:pPr>
        <w:pStyle w:val="NormalnyWeb"/>
        <w:numPr>
          <w:ilvl w:val="0"/>
          <w:numId w:val="11"/>
        </w:numPr>
        <w:spacing w:before="0" w:beforeAutospacing="0" w:after="0" w:afterAutospacing="0"/>
        <w:jc w:val="both"/>
        <w:rPr>
          <w:rFonts w:asciiTheme="minorHAnsi" w:hAnsiTheme="minorHAnsi"/>
          <w:sz w:val="22"/>
          <w:szCs w:val="22"/>
        </w:rPr>
      </w:pPr>
      <w:r w:rsidRPr="00911932">
        <w:rPr>
          <w:rFonts w:asciiTheme="minorHAnsi" w:hAnsiTheme="minorHAnsi"/>
          <w:sz w:val="22"/>
          <w:szCs w:val="22"/>
        </w:rPr>
        <w:t xml:space="preserve">Wykonanie Studium wykonalności projektu pn. „7 Cudów Mazur – promocja gospodarcza obszaru Wielkich Jezior Mazurskich” w oparciu o wytyczne Regionalnego Programu Operacyjnego Województwa Warmińsko-Mazurskiego na lata 2014-2020 (Poddziałanie 1.4.1 Promocja gospodarcza regionu). </w:t>
      </w:r>
    </w:p>
    <w:p w:rsidR="007A2FE0" w:rsidRPr="00911932" w:rsidRDefault="007A2FE0" w:rsidP="007A2FE0">
      <w:pPr>
        <w:pStyle w:val="NormalnyWeb"/>
        <w:numPr>
          <w:ilvl w:val="0"/>
          <w:numId w:val="11"/>
        </w:numPr>
        <w:spacing w:before="0" w:beforeAutospacing="0" w:after="0" w:afterAutospacing="0"/>
        <w:jc w:val="both"/>
        <w:rPr>
          <w:rFonts w:asciiTheme="minorHAnsi" w:hAnsiTheme="minorHAnsi"/>
          <w:sz w:val="22"/>
          <w:szCs w:val="22"/>
        </w:rPr>
      </w:pPr>
      <w:r w:rsidRPr="00911932">
        <w:rPr>
          <w:rFonts w:asciiTheme="minorHAnsi" w:hAnsiTheme="minorHAnsi"/>
          <w:sz w:val="22"/>
          <w:szCs w:val="22"/>
        </w:rPr>
        <w:t>Aktualizacja / poprawa Studium wykonalności, w trakcie oceny formalnej i merytorycznej projektu, przeprowadzanej przez Instytucję Zarządzającą RPO Woj. W-M na lata 2014-2020.</w:t>
      </w:r>
    </w:p>
    <w:p w:rsidR="007A2FE0" w:rsidRPr="00911932" w:rsidRDefault="007A2FE0" w:rsidP="007A2FE0">
      <w:pPr>
        <w:pStyle w:val="NormalnyWeb"/>
        <w:spacing w:before="0" w:beforeAutospacing="0" w:after="0" w:afterAutospacing="0"/>
        <w:jc w:val="both"/>
        <w:rPr>
          <w:rFonts w:asciiTheme="minorHAnsi" w:hAnsiTheme="minorHAnsi"/>
          <w:sz w:val="22"/>
          <w:szCs w:val="22"/>
        </w:rPr>
      </w:pPr>
    </w:p>
    <w:p w:rsidR="007A2FE0" w:rsidRPr="00911932" w:rsidRDefault="007A2FE0" w:rsidP="007A2FE0">
      <w:pPr>
        <w:pStyle w:val="NormalnyWeb"/>
        <w:spacing w:before="0" w:beforeAutospacing="0" w:after="0" w:afterAutospacing="0"/>
        <w:jc w:val="both"/>
        <w:rPr>
          <w:rFonts w:asciiTheme="minorHAnsi" w:hAnsiTheme="minorHAnsi"/>
          <w:sz w:val="22"/>
          <w:szCs w:val="22"/>
        </w:rPr>
      </w:pPr>
      <w:r w:rsidRPr="00911932">
        <w:rPr>
          <w:rFonts w:asciiTheme="minorHAnsi" w:hAnsiTheme="minorHAnsi"/>
          <w:sz w:val="22"/>
          <w:szCs w:val="22"/>
        </w:rPr>
        <w:lastRenderedPageBreak/>
        <w:t>Studium wykonalności powinno być dostarczone w trzech egzemplarzach w formie papierowej oraz w</w:t>
      </w:r>
      <w:r>
        <w:rPr>
          <w:rFonts w:asciiTheme="minorHAnsi" w:hAnsiTheme="minorHAnsi"/>
          <w:sz w:val="22"/>
          <w:szCs w:val="22"/>
        </w:rPr>
        <w:t> </w:t>
      </w:r>
      <w:r w:rsidRPr="00911932">
        <w:rPr>
          <w:rFonts w:asciiTheme="minorHAnsi" w:hAnsiTheme="minorHAnsi"/>
          <w:sz w:val="22"/>
          <w:szCs w:val="22"/>
        </w:rPr>
        <w:t>dwóch egzemplarzach w formie elektronicznej na płycie CD/DVD w plikach (.pdf), (.</w:t>
      </w:r>
      <w:proofErr w:type="spellStart"/>
      <w:r w:rsidRPr="00911932">
        <w:rPr>
          <w:rFonts w:asciiTheme="minorHAnsi" w:hAnsiTheme="minorHAnsi"/>
          <w:sz w:val="22"/>
          <w:szCs w:val="22"/>
        </w:rPr>
        <w:t>doc</w:t>
      </w:r>
      <w:proofErr w:type="spellEnd"/>
      <w:r w:rsidRPr="00911932">
        <w:rPr>
          <w:rFonts w:asciiTheme="minorHAnsi" w:hAnsiTheme="minorHAnsi"/>
          <w:sz w:val="22"/>
          <w:szCs w:val="22"/>
        </w:rPr>
        <w:t>) lub równoważnych, analiza ekonomiczno</w:t>
      </w:r>
      <w:r w:rsidR="00463B0A">
        <w:rPr>
          <w:rFonts w:asciiTheme="minorHAnsi" w:hAnsiTheme="minorHAnsi"/>
          <w:sz w:val="22"/>
          <w:szCs w:val="22"/>
        </w:rPr>
        <w:t>-</w:t>
      </w:r>
      <w:r w:rsidRPr="00911932">
        <w:rPr>
          <w:rFonts w:asciiTheme="minorHAnsi" w:hAnsiTheme="minorHAnsi"/>
          <w:sz w:val="22"/>
          <w:szCs w:val="22"/>
        </w:rPr>
        <w:t>finansowa w aktywnym pliku Microsoft Excel (.</w:t>
      </w:r>
      <w:proofErr w:type="spellStart"/>
      <w:r w:rsidRPr="00911932">
        <w:rPr>
          <w:rFonts w:asciiTheme="minorHAnsi" w:hAnsiTheme="minorHAnsi"/>
          <w:sz w:val="22"/>
          <w:szCs w:val="22"/>
        </w:rPr>
        <w:t>xlsx</w:t>
      </w:r>
      <w:proofErr w:type="spellEnd"/>
      <w:r w:rsidRPr="00911932">
        <w:rPr>
          <w:rFonts w:asciiTheme="minorHAnsi" w:hAnsiTheme="minorHAnsi"/>
          <w:sz w:val="22"/>
          <w:szCs w:val="22"/>
        </w:rPr>
        <w:t xml:space="preserve">) lub równoważnym. </w:t>
      </w:r>
    </w:p>
    <w:p w:rsidR="007A2FE0" w:rsidRPr="00911932" w:rsidRDefault="00975DD0" w:rsidP="007A2FE0">
      <w:pPr>
        <w:pStyle w:val="NormalnyWeb"/>
        <w:spacing w:before="0" w:beforeAutospacing="0" w:after="0" w:afterAutospacing="0"/>
        <w:jc w:val="both"/>
        <w:rPr>
          <w:rFonts w:asciiTheme="minorHAnsi" w:hAnsiTheme="minorHAnsi"/>
          <w:sz w:val="22"/>
          <w:szCs w:val="22"/>
        </w:rPr>
      </w:pPr>
      <w:r w:rsidRPr="00975DD0">
        <w:rPr>
          <w:rFonts w:asciiTheme="minorHAnsi" w:hAnsiTheme="minorHAnsi"/>
          <w:b/>
          <w:sz w:val="22"/>
          <w:szCs w:val="22"/>
          <w:u w:val="single"/>
        </w:rPr>
        <w:t>Realizacja Etapu III w terminie do końca listopada 2016r.</w:t>
      </w:r>
      <w:r w:rsidRPr="00911932">
        <w:rPr>
          <w:rFonts w:asciiTheme="minorHAnsi" w:hAnsiTheme="minorHAnsi"/>
          <w:sz w:val="22"/>
          <w:szCs w:val="22"/>
        </w:rPr>
        <w:t xml:space="preserve"> </w:t>
      </w:r>
      <w:r w:rsidR="00C811C6" w:rsidRPr="00C811C6">
        <w:rPr>
          <w:rFonts w:asciiTheme="minorHAnsi" w:hAnsiTheme="minorHAnsi"/>
          <w:i/>
          <w:sz w:val="22"/>
          <w:szCs w:val="22"/>
        </w:rPr>
        <w:t>*Patrz istotne warunki umowy</w:t>
      </w:r>
    </w:p>
    <w:p w:rsidR="00975DD0" w:rsidRDefault="00975DD0" w:rsidP="007A2FE0">
      <w:pPr>
        <w:pStyle w:val="NormalnyWeb"/>
        <w:spacing w:before="0" w:beforeAutospacing="0" w:after="0" w:afterAutospacing="0"/>
        <w:jc w:val="both"/>
        <w:rPr>
          <w:rFonts w:asciiTheme="minorHAnsi" w:hAnsiTheme="minorHAnsi"/>
          <w:sz w:val="22"/>
          <w:szCs w:val="22"/>
        </w:rPr>
      </w:pPr>
    </w:p>
    <w:p w:rsidR="007A2FE0" w:rsidRPr="00911932" w:rsidRDefault="007A2FE0" w:rsidP="007A2FE0">
      <w:pPr>
        <w:pStyle w:val="NormalnyWeb"/>
        <w:spacing w:before="0" w:beforeAutospacing="0" w:after="0" w:afterAutospacing="0"/>
        <w:jc w:val="both"/>
        <w:rPr>
          <w:rFonts w:asciiTheme="minorHAnsi" w:hAnsiTheme="minorHAnsi"/>
          <w:sz w:val="22"/>
          <w:szCs w:val="22"/>
        </w:rPr>
      </w:pPr>
      <w:r w:rsidRPr="00911932">
        <w:rPr>
          <w:rFonts w:asciiTheme="minorHAnsi" w:hAnsiTheme="minorHAnsi"/>
          <w:sz w:val="22"/>
          <w:szCs w:val="22"/>
        </w:rPr>
        <w:t>Wykonawca będzie zobowiązany do przekazania Zamawiającemu wszelkich praw własności oraz praw autorskich do wykonanych dokumentów.</w:t>
      </w:r>
    </w:p>
    <w:p w:rsidR="007A2FE0" w:rsidRPr="00911932" w:rsidRDefault="007A2FE0" w:rsidP="007A2FE0">
      <w:pPr>
        <w:spacing w:after="120" w:line="240" w:lineRule="auto"/>
        <w:rPr>
          <w:rFonts w:asciiTheme="minorHAnsi" w:hAnsiTheme="minorHAnsi"/>
          <w:b/>
          <w:u w:val="single"/>
        </w:rPr>
      </w:pPr>
    </w:p>
    <w:p w:rsidR="007A2FE0" w:rsidRPr="00911932" w:rsidRDefault="007A2FE0" w:rsidP="007A2FE0">
      <w:pPr>
        <w:spacing w:after="120" w:line="240" w:lineRule="auto"/>
        <w:rPr>
          <w:rFonts w:asciiTheme="minorHAnsi" w:hAnsiTheme="minorHAnsi"/>
          <w:b/>
          <w:u w:val="single"/>
        </w:rPr>
      </w:pPr>
      <w:r w:rsidRPr="00911932">
        <w:rPr>
          <w:rFonts w:asciiTheme="minorHAnsi" w:hAnsiTheme="minorHAnsi"/>
          <w:b/>
          <w:u w:val="single"/>
        </w:rPr>
        <w:t>Kryteria oceny oferty:</w:t>
      </w:r>
    </w:p>
    <w:p w:rsidR="007A2FE0" w:rsidRPr="00911932" w:rsidRDefault="007A2FE0" w:rsidP="007A2FE0">
      <w:pPr>
        <w:spacing w:after="120" w:line="240" w:lineRule="auto"/>
        <w:rPr>
          <w:rFonts w:asciiTheme="minorHAnsi" w:hAnsiTheme="minorHAnsi"/>
          <w:bCs/>
        </w:rPr>
      </w:pPr>
      <w:r w:rsidRPr="00911932">
        <w:rPr>
          <w:rFonts w:asciiTheme="minorHAnsi" w:hAnsiTheme="minorHAnsi"/>
          <w:bCs/>
        </w:rPr>
        <w:t>Całkowita liczba punktów przyznanych w złożonej ofercie</w:t>
      </w:r>
      <w:r w:rsidRPr="00911932">
        <w:rPr>
          <w:rFonts w:asciiTheme="minorHAnsi" w:hAnsiTheme="minorHAnsi"/>
          <w:bCs/>
          <w:color w:val="FF0000"/>
        </w:rPr>
        <w:t xml:space="preserve"> </w:t>
      </w:r>
      <w:r w:rsidRPr="00911932">
        <w:rPr>
          <w:rFonts w:asciiTheme="minorHAnsi" w:hAnsiTheme="minorHAnsi"/>
          <w:bCs/>
        </w:rPr>
        <w:t>stanowi sumę poszczególnych składników przedstawionych poniżej.</w:t>
      </w:r>
    </w:p>
    <w:p w:rsidR="007A2FE0" w:rsidRPr="00911932" w:rsidRDefault="007A2FE0" w:rsidP="007A2FE0">
      <w:pPr>
        <w:autoSpaceDE w:val="0"/>
        <w:autoSpaceDN w:val="0"/>
        <w:adjustRightInd w:val="0"/>
        <w:spacing w:after="120" w:line="240" w:lineRule="auto"/>
        <w:rPr>
          <w:rFonts w:asciiTheme="minorHAnsi" w:hAnsiTheme="minorHAnsi"/>
        </w:rPr>
      </w:pPr>
      <w:r w:rsidRPr="00911932">
        <w:rPr>
          <w:rFonts w:asciiTheme="minorHAnsi" w:hAnsiTheme="minorHAnsi"/>
        </w:rPr>
        <w:t xml:space="preserve">Wagi poszczególnych kryteriów ustalone są następująco: </w:t>
      </w:r>
    </w:p>
    <w:p w:rsidR="007A2FE0" w:rsidRPr="00911932" w:rsidRDefault="007A2FE0" w:rsidP="007A2FE0">
      <w:pPr>
        <w:pStyle w:val="Akapitzlist"/>
        <w:numPr>
          <w:ilvl w:val="0"/>
          <w:numId w:val="12"/>
        </w:numPr>
        <w:spacing w:after="120" w:line="240" w:lineRule="auto"/>
        <w:rPr>
          <w:sz w:val="22"/>
          <w:szCs w:val="22"/>
          <w:u w:val="single"/>
        </w:rPr>
      </w:pPr>
      <w:r w:rsidRPr="00911932">
        <w:rPr>
          <w:bCs/>
          <w:sz w:val="22"/>
          <w:szCs w:val="22"/>
        </w:rPr>
        <w:t xml:space="preserve">Cena </w:t>
      </w:r>
      <w:r w:rsidRPr="00911932">
        <w:rPr>
          <w:sz w:val="22"/>
          <w:szCs w:val="22"/>
        </w:rPr>
        <w:t xml:space="preserve">(brutto) maksymalnie </w:t>
      </w:r>
      <w:r w:rsidR="00463B0A">
        <w:rPr>
          <w:sz w:val="22"/>
          <w:szCs w:val="22"/>
        </w:rPr>
        <w:t>55</w:t>
      </w:r>
      <w:r w:rsidRPr="00911932">
        <w:rPr>
          <w:sz w:val="22"/>
          <w:szCs w:val="22"/>
        </w:rPr>
        <w:t xml:space="preserve"> pkt. Kryterium punktowe w przypadku ceny wyliczane będzie wg wzoru (cena minimalna/cena badana) x </w:t>
      </w:r>
      <w:r w:rsidR="00463B0A">
        <w:rPr>
          <w:sz w:val="22"/>
          <w:szCs w:val="22"/>
        </w:rPr>
        <w:t>55</w:t>
      </w:r>
      <w:r w:rsidRPr="00911932">
        <w:rPr>
          <w:sz w:val="22"/>
          <w:szCs w:val="22"/>
        </w:rPr>
        <w:t xml:space="preserve"> pkt. z dokładnością do 2 miejsc po przecinku.</w:t>
      </w:r>
    </w:p>
    <w:p w:rsidR="007A2FE0" w:rsidRPr="00911932" w:rsidRDefault="007A2FE0" w:rsidP="007A2FE0">
      <w:pPr>
        <w:spacing w:after="120" w:line="240" w:lineRule="auto"/>
        <w:jc w:val="both"/>
        <w:rPr>
          <w:rFonts w:asciiTheme="minorHAnsi" w:hAnsiTheme="minorHAnsi"/>
        </w:rPr>
      </w:pPr>
      <w:r w:rsidRPr="00911932">
        <w:rPr>
          <w:rFonts w:asciiTheme="minorHAnsi" w:hAnsiTheme="minorHAnsi"/>
        </w:rPr>
        <w:t>Jeżeli cena oferty będzie budzić wątpliwości Zamawiającego, co do możliwości wykonania przedmiotu zamówienia zgodnie z wymaganiami określonymi przez Zamawiającego lub wynikającymi z odrębnych przepisów, Zamawiający w celu ustalenia, czy oferta zawiera rażąco niską cenę w stosunku do</w:t>
      </w:r>
      <w:r>
        <w:rPr>
          <w:rFonts w:asciiTheme="minorHAnsi" w:hAnsiTheme="minorHAnsi"/>
        </w:rPr>
        <w:t> </w:t>
      </w:r>
      <w:r w:rsidRPr="00911932">
        <w:rPr>
          <w:rFonts w:asciiTheme="minorHAnsi" w:hAnsiTheme="minorHAnsi"/>
        </w:rPr>
        <w:t>przedmiotu zamówienia, zwróci się do Wykonawcy o udzielenie w określonym terminie wyjaśnień dotyczących elementów oferty, mających wpływ na wysokość ceny. Zamawiający może żądać w</w:t>
      </w:r>
      <w:r>
        <w:rPr>
          <w:rFonts w:asciiTheme="minorHAnsi" w:hAnsiTheme="minorHAnsi"/>
        </w:rPr>
        <w:t> </w:t>
      </w:r>
      <w:r w:rsidRPr="00911932">
        <w:rPr>
          <w:rFonts w:asciiTheme="minorHAnsi" w:hAnsiTheme="minorHAnsi"/>
        </w:rPr>
        <w:t>szczególności złożenia kalkulacji obliczenia ceny. Zamawiający, ocen</w:t>
      </w:r>
      <w:r>
        <w:rPr>
          <w:rFonts w:asciiTheme="minorHAnsi" w:hAnsiTheme="minorHAnsi"/>
        </w:rPr>
        <w:t xml:space="preserve">iając wyjaśnienia, będzie brał </w:t>
      </w:r>
      <w:r w:rsidRPr="00911932">
        <w:rPr>
          <w:rFonts w:asciiTheme="minorHAnsi" w:hAnsiTheme="minorHAnsi"/>
        </w:rPr>
        <w:t>pod uwagę obiektywne czynniki wpływające na obniżenie ceny, w szczególności oszczędność metody wykonania zamówienia, wyjątkowo sprzyjające warunki wykonywania zamówienia dostępne dla Wykonawcy, koszty pracy. Zamawiający odrzuci ofertę Wykonawcy, który nie złoży wyjaśnień lub jeżeli dokonana ocena wyjaśnień potwierdzi, że oferta zawiera rażąco niską cenę w stosunku do przedmiotu zamówienia.</w:t>
      </w:r>
    </w:p>
    <w:p w:rsidR="007A2FE0" w:rsidRPr="00911932" w:rsidRDefault="007A2FE0" w:rsidP="007A2FE0">
      <w:pPr>
        <w:pStyle w:val="Akapitzlist"/>
        <w:numPr>
          <w:ilvl w:val="0"/>
          <w:numId w:val="12"/>
        </w:numPr>
        <w:spacing w:after="120" w:line="240" w:lineRule="auto"/>
        <w:rPr>
          <w:sz w:val="22"/>
          <w:szCs w:val="22"/>
          <w:u w:val="single"/>
        </w:rPr>
      </w:pPr>
      <w:r w:rsidRPr="00911932">
        <w:rPr>
          <w:rFonts w:cs="TimesNewRomanPSMT"/>
          <w:sz w:val="22"/>
          <w:szCs w:val="22"/>
        </w:rPr>
        <w:t xml:space="preserve">Doświadczenie w zrealizowaniu analiz potrzeb z zakresu rozwoju przedsiębiorstw, maksymalnie </w:t>
      </w:r>
      <w:r w:rsidR="00A237C7">
        <w:rPr>
          <w:rFonts w:cs="TimesNewRomanPSMT"/>
          <w:sz w:val="22"/>
          <w:szCs w:val="22"/>
        </w:rPr>
        <w:t>10</w:t>
      </w:r>
      <w:r w:rsidRPr="00911932">
        <w:rPr>
          <w:rFonts w:cs="TimesNewRomanPSMT"/>
          <w:sz w:val="22"/>
          <w:szCs w:val="22"/>
        </w:rPr>
        <w:t xml:space="preserve"> pkt:</w:t>
      </w:r>
    </w:p>
    <w:p w:rsidR="007A2FE0" w:rsidRPr="00911932" w:rsidRDefault="007A2FE0" w:rsidP="007A2FE0">
      <w:pPr>
        <w:pStyle w:val="Akapitzlist"/>
        <w:spacing w:after="120" w:line="240" w:lineRule="auto"/>
        <w:ind w:left="639" w:firstLine="141"/>
        <w:rPr>
          <w:rFonts w:cs="TimesNewRomanPSMT"/>
          <w:sz w:val="22"/>
          <w:szCs w:val="22"/>
        </w:rPr>
      </w:pPr>
      <w:r w:rsidRPr="00911932">
        <w:rPr>
          <w:rFonts w:cs="TimesNewRomanPSMT"/>
          <w:sz w:val="22"/>
          <w:szCs w:val="22"/>
        </w:rPr>
        <w:t>- co najmniej 5 analiz</w:t>
      </w:r>
      <w:r w:rsidRPr="00911932">
        <w:rPr>
          <w:rFonts w:cs="TimesNewRomanPSMT"/>
          <w:sz w:val="22"/>
          <w:szCs w:val="22"/>
        </w:rPr>
        <w:tab/>
      </w:r>
      <w:r w:rsidRPr="00911932">
        <w:rPr>
          <w:rFonts w:cs="TimesNewRomanPSMT"/>
          <w:sz w:val="22"/>
          <w:szCs w:val="22"/>
        </w:rPr>
        <w:tab/>
      </w:r>
      <w:r w:rsidRPr="00911932">
        <w:rPr>
          <w:rFonts w:cs="TimesNewRomanPSMT"/>
          <w:sz w:val="22"/>
          <w:szCs w:val="22"/>
        </w:rPr>
        <w:tab/>
      </w:r>
      <w:r w:rsidRPr="00911932">
        <w:rPr>
          <w:rFonts w:cs="TimesNewRomanPSMT"/>
          <w:sz w:val="22"/>
          <w:szCs w:val="22"/>
        </w:rPr>
        <w:tab/>
        <w:t xml:space="preserve">- </w:t>
      </w:r>
      <w:r w:rsidR="00A237C7">
        <w:rPr>
          <w:rFonts w:cs="TimesNewRomanPSMT"/>
          <w:sz w:val="22"/>
          <w:szCs w:val="22"/>
        </w:rPr>
        <w:t>5</w:t>
      </w:r>
      <w:r w:rsidRPr="00911932">
        <w:rPr>
          <w:rFonts w:cs="TimesNewRomanPSMT"/>
          <w:sz w:val="22"/>
          <w:szCs w:val="22"/>
        </w:rPr>
        <w:t xml:space="preserve"> punktów</w:t>
      </w:r>
    </w:p>
    <w:p w:rsidR="007A2FE0" w:rsidRPr="00911932" w:rsidRDefault="00A237C7" w:rsidP="007A2FE0">
      <w:pPr>
        <w:pStyle w:val="Akapitzlist"/>
        <w:spacing w:after="120" w:line="240" w:lineRule="auto"/>
        <w:ind w:left="639" w:firstLine="141"/>
        <w:rPr>
          <w:rFonts w:cs="TimesNewRomanPSMT"/>
          <w:sz w:val="22"/>
          <w:szCs w:val="22"/>
        </w:rPr>
      </w:pPr>
      <w:r>
        <w:rPr>
          <w:rFonts w:cs="TimesNewRomanPSMT"/>
          <w:sz w:val="22"/>
          <w:szCs w:val="22"/>
        </w:rPr>
        <w:t>- co najmniej 10 analiz</w:t>
      </w:r>
      <w:r>
        <w:rPr>
          <w:rFonts w:cs="TimesNewRomanPSMT"/>
          <w:sz w:val="22"/>
          <w:szCs w:val="22"/>
        </w:rPr>
        <w:tab/>
      </w:r>
      <w:r>
        <w:rPr>
          <w:rFonts w:cs="TimesNewRomanPSMT"/>
          <w:sz w:val="22"/>
          <w:szCs w:val="22"/>
        </w:rPr>
        <w:tab/>
      </w:r>
      <w:r>
        <w:rPr>
          <w:rFonts w:cs="TimesNewRomanPSMT"/>
          <w:sz w:val="22"/>
          <w:szCs w:val="22"/>
        </w:rPr>
        <w:tab/>
      </w:r>
      <w:r>
        <w:rPr>
          <w:rFonts w:cs="TimesNewRomanPSMT"/>
          <w:sz w:val="22"/>
          <w:szCs w:val="22"/>
        </w:rPr>
        <w:tab/>
        <w:t>- 10</w:t>
      </w:r>
      <w:r w:rsidR="007A2FE0" w:rsidRPr="00911932">
        <w:rPr>
          <w:rFonts w:cs="TimesNewRomanPSMT"/>
          <w:sz w:val="22"/>
          <w:szCs w:val="22"/>
        </w:rPr>
        <w:t xml:space="preserve"> punktów</w:t>
      </w:r>
    </w:p>
    <w:p w:rsidR="007A2FE0" w:rsidRPr="00911932" w:rsidRDefault="007A2FE0" w:rsidP="007A2FE0">
      <w:pPr>
        <w:pStyle w:val="Akapitzlist"/>
        <w:numPr>
          <w:ilvl w:val="0"/>
          <w:numId w:val="12"/>
        </w:numPr>
        <w:spacing w:after="120" w:line="240" w:lineRule="auto"/>
        <w:rPr>
          <w:sz w:val="22"/>
          <w:szCs w:val="22"/>
          <w:u w:val="single"/>
        </w:rPr>
      </w:pPr>
      <w:r w:rsidRPr="00911932">
        <w:rPr>
          <w:rFonts w:cs="TimesNewRomanPSMT"/>
          <w:sz w:val="22"/>
          <w:szCs w:val="22"/>
        </w:rPr>
        <w:t>Doświadczenie w zrealizowaniu e</w:t>
      </w:r>
      <w:r w:rsidRPr="00911932">
        <w:rPr>
          <w:sz w:val="22"/>
          <w:szCs w:val="22"/>
        </w:rPr>
        <w:t>kspertyz z zakresu kreowania marki</w:t>
      </w:r>
      <w:r w:rsidRPr="00911932">
        <w:rPr>
          <w:rFonts w:cs="TimesNewRomanPSMT"/>
          <w:sz w:val="22"/>
          <w:szCs w:val="22"/>
        </w:rPr>
        <w:t>, maksymalnie 10 pkt:</w:t>
      </w:r>
    </w:p>
    <w:p w:rsidR="007A2FE0" w:rsidRPr="00911932" w:rsidRDefault="007A2FE0" w:rsidP="007A2FE0">
      <w:pPr>
        <w:pStyle w:val="Akapitzlist"/>
        <w:spacing w:after="120" w:line="240" w:lineRule="auto"/>
        <w:ind w:left="780"/>
        <w:rPr>
          <w:rFonts w:cs="TimesNewRomanPSMT"/>
          <w:sz w:val="22"/>
          <w:szCs w:val="22"/>
        </w:rPr>
      </w:pPr>
      <w:r w:rsidRPr="00911932">
        <w:rPr>
          <w:rFonts w:cs="TimesNewRomanPSMT"/>
          <w:sz w:val="22"/>
          <w:szCs w:val="22"/>
        </w:rPr>
        <w:t>- co najmniej 5 ekspertyz</w:t>
      </w:r>
      <w:r w:rsidRPr="00911932">
        <w:rPr>
          <w:rFonts w:cs="TimesNewRomanPSMT"/>
          <w:sz w:val="22"/>
          <w:szCs w:val="22"/>
        </w:rPr>
        <w:tab/>
      </w:r>
      <w:r w:rsidRPr="00911932">
        <w:rPr>
          <w:rFonts w:cs="TimesNewRomanPSMT"/>
          <w:sz w:val="22"/>
          <w:szCs w:val="22"/>
        </w:rPr>
        <w:tab/>
      </w:r>
      <w:r w:rsidRPr="00911932">
        <w:rPr>
          <w:rFonts w:cs="TimesNewRomanPSMT"/>
          <w:sz w:val="22"/>
          <w:szCs w:val="22"/>
        </w:rPr>
        <w:tab/>
        <w:t>- 5 punktów</w:t>
      </w:r>
    </w:p>
    <w:p w:rsidR="007A2FE0" w:rsidRPr="00911932" w:rsidRDefault="007A2FE0" w:rsidP="007A2FE0">
      <w:pPr>
        <w:pStyle w:val="Akapitzlist"/>
        <w:spacing w:after="120" w:line="240" w:lineRule="auto"/>
        <w:ind w:left="780"/>
        <w:rPr>
          <w:rFonts w:cs="TimesNewRomanPSMT"/>
          <w:sz w:val="22"/>
          <w:szCs w:val="22"/>
        </w:rPr>
      </w:pPr>
      <w:r w:rsidRPr="00911932">
        <w:rPr>
          <w:rFonts w:cs="TimesNewRomanPSMT"/>
          <w:sz w:val="22"/>
          <w:szCs w:val="22"/>
        </w:rPr>
        <w:t>- co najmniej 10 ekspertyz</w:t>
      </w:r>
      <w:r w:rsidRPr="00911932">
        <w:rPr>
          <w:rFonts w:cs="TimesNewRomanPSMT"/>
          <w:sz w:val="22"/>
          <w:szCs w:val="22"/>
        </w:rPr>
        <w:tab/>
      </w:r>
      <w:r w:rsidRPr="00911932">
        <w:rPr>
          <w:rFonts w:cs="TimesNewRomanPSMT"/>
          <w:sz w:val="22"/>
          <w:szCs w:val="22"/>
        </w:rPr>
        <w:tab/>
      </w:r>
      <w:r w:rsidRPr="00911932">
        <w:rPr>
          <w:rFonts w:cs="TimesNewRomanPSMT"/>
          <w:sz w:val="22"/>
          <w:szCs w:val="22"/>
        </w:rPr>
        <w:tab/>
        <w:t>- 10 punktów</w:t>
      </w:r>
    </w:p>
    <w:p w:rsidR="007A2FE0" w:rsidRPr="00911932" w:rsidRDefault="007A2FE0" w:rsidP="007A2FE0">
      <w:pPr>
        <w:pStyle w:val="Akapitzlist"/>
        <w:numPr>
          <w:ilvl w:val="0"/>
          <w:numId w:val="12"/>
        </w:numPr>
        <w:spacing w:after="120" w:line="240" w:lineRule="auto"/>
        <w:rPr>
          <w:sz w:val="22"/>
          <w:szCs w:val="22"/>
          <w:u w:val="single"/>
        </w:rPr>
      </w:pPr>
      <w:r w:rsidRPr="00911932">
        <w:rPr>
          <w:rFonts w:cs="TimesNewRomanPSMT"/>
          <w:sz w:val="22"/>
          <w:szCs w:val="22"/>
        </w:rPr>
        <w:t>Doświadczenie w opracowywaniu studiów wykonalności inwestycji/projektów dofinansowanych ze środków UE, maksymalnie 5 pkt:</w:t>
      </w:r>
    </w:p>
    <w:p w:rsidR="007A2FE0" w:rsidRPr="00911932" w:rsidRDefault="007A2FE0" w:rsidP="007A2FE0">
      <w:pPr>
        <w:pStyle w:val="Akapitzlist"/>
        <w:spacing w:after="120" w:line="240" w:lineRule="auto"/>
        <w:ind w:left="780"/>
        <w:rPr>
          <w:rFonts w:cs="TimesNewRomanPSMT"/>
          <w:sz w:val="22"/>
          <w:szCs w:val="22"/>
        </w:rPr>
      </w:pPr>
      <w:r w:rsidRPr="00911932">
        <w:rPr>
          <w:rFonts w:cs="TimesNewRomanPSMT"/>
          <w:sz w:val="22"/>
          <w:szCs w:val="22"/>
        </w:rPr>
        <w:t>- co najmniej 10 studiów wykonalności</w:t>
      </w:r>
      <w:r w:rsidRPr="00911932">
        <w:rPr>
          <w:rFonts w:cs="TimesNewRomanPSMT"/>
          <w:sz w:val="22"/>
          <w:szCs w:val="22"/>
        </w:rPr>
        <w:tab/>
      </w:r>
      <w:r w:rsidRPr="00911932">
        <w:rPr>
          <w:rFonts w:cs="TimesNewRomanPSMT"/>
          <w:sz w:val="22"/>
          <w:szCs w:val="22"/>
        </w:rPr>
        <w:tab/>
        <w:t>- 2 punktów</w:t>
      </w:r>
    </w:p>
    <w:p w:rsidR="007A2FE0" w:rsidRPr="00911932" w:rsidRDefault="007A2FE0" w:rsidP="007A2FE0">
      <w:pPr>
        <w:pStyle w:val="Akapitzlist"/>
        <w:spacing w:after="120" w:line="240" w:lineRule="auto"/>
        <w:ind w:left="780"/>
        <w:rPr>
          <w:rFonts w:cs="TimesNewRomanPSMT"/>
          <w:sz w:val="22"/>
          <w:szCs w:val="22"/>
        </w:rPr>
      </w:pPr>
      <w:r w:rsidRPr="00911932">
        <w:rPr>
          <w:rFonts w:cs="TimesNewRomanPSMT"/>
          <w:sz w:val="22"/>
          <w:szCs w:val="22"/>
        </w:rPr>
        <w:t xml:space="preserve">- co najmniej 20 studiów wykonalności </w:t>
      </w:r>
      <w:r w:rsidRPr="00911932">
        <w:rPr>
          <w:rFonts w:cs="TimesNewRomanPSMT"/>
          <w:sz w:val="22"/>
          <w:szCs w:val="22"/>
        </w:rPr>
        <w:tab/>
        <w:t>- 5 punktów</w:t>
      </w:r>
    </w:p>
    <w:p w:rsidR="007A2FE0" w:rsidRPr="00911932" w:rsidRDefault="007A2FE0" w:rsidP="007A2FE0">
      <w:pPr>
        <w:autoSpaceDE w:val="0"/>
        <w:autoSpaceDN w:val="0"/>
        <w:adjustRightInd w:val="0"/>
        <w:spacing w:after="120" w:line="240" w:lineRule="auto"/>
        <w:jc w:val="both"/>
        <w:rPr>
          <w:rFonts w:asciiTheme="minorHAnsi" w:hAnsiTheme="minorHAnsi"/>
        </w:rPr>
      </w:pPr>
      <w:r w:rsidRPr="00911932">
        <w:rPr>
          <w:rFonts w:asciiTheme="minorHAnsi" w:hAnsiTheme="minorHAnsi"/>
        </w:rPr>
        <w:t xml:space="preserve">Przy ocenie ofert w Kryterium Doświadczenie, Zamawiający będzie brał pod uwagę liczbę przygotowanych analiz, ekspertyz i studiów wykonalności dla projektów dofinansowanych ze środków UE. W celu wykazania spełnienia wymogów do oceny w ramach powyższego kryterium, Wykonawca jest zobowiązany załączyć do oferty wykaz wykonanych analiz, ekspertyz i studiów wykonalności wraz z dowodami potwierdzającymi należyte wykonanie każdego z dokumentów (listy referencyjne, protokoły odbioru itp.). Nie dołączenie dowodów potwierdzających należyte wykonanie ww. dokumentów, skutkować będzie nieuwzględnieniem go jako należycie przygotowanego dokumentu. </w:t>
      </w:r>
    </w:p>
    <w:p w:rsidR="007A2FE0" w:rsidRPr="00911932" w:rsidRDefault="007A2FE0" w:rsidP="007A2FE0">
      <w:pPr>
        <w:pStyle w:val="Akapitzlist"/>
        <w:numPr>
          <w:ilvl w:val="0"/>
          <w:numId w:val="12"/>
        </w:numPr>
        <w:spacing w:after="120" w:line="240" w:lineRule="auto"/>
        <w:rPr>
          <w:sz w:val="22"/>
          <w:szCs w:val="22"/>
          <w:u w:val="single"/>
        </w:rPr>
      </w:pPr>
      <w:r w:rsidRPr="00911932">
        <w:rPr>
          <w:rFonts w:cs="TimesNewRomanPSMT"/>
          <w:sz w:val="22"/>
          <w:szCs w:val="22"/>
        </w:rPr>
        <w:t>Potencjał kadrowy, maksymalnie 20 pkt:</w:t>
      </w:r>
    </w:p>
    <w:p w:rsidR="007A2FE0" w:rsidRPr="00911932" w:rsidRDefault="007A2FE0" w:rsidP="007A2FE0">
      <w:pPr>
        <w:autoSpaceDE w:val="0"/>
        <w:autoSpaceDN w:val="0"/>
        <w:adjustRightInd w:val="0"/>
        <w:spacing w:after="120" w:line="240" w:lineRule="auto"/>
        <w:jc w:val="both"/>
        <w:rPr>
          <w:rFonts w:asciiTheme="minorHAnsi" w:hAnsiTheme="minorHAnsi"/>
        </w:rPr>
      </w:pPr>
      <w:r w:rsidRPr="00911932">
        <w:rPr>
          <w:rFonts w:asciiTheme="minorHAnsi" w:hAnsiTheme="minorHAnsi"/>
        </w:rPr>
        <w:t xml:space="preserve">Przy ocenie ofert w Kryterium Potencjał kadrowy, Zamawiający będzie brał pod uwagę dysponowanie przez Wykonawcę 3 osobami z doświadczeniem w przygotowaniu analiz z zakresu rozwoju przedsiębiorstw, </w:t>
      </w:r>
      <w:r w:rsidRPr="00911932">
        <w:rPr>
          <w:rFonts w:asciiTheme="minorHAnsi" w:hAnsiTheme="minorHAnsi" w:cs="TimesNewRomanPSMT"/>
        </w:rPr>
        <w:t>e</w:t>
      </w:r>
      <w:r w:rsidRPr="00911932">
        <w:rPr>
          <w:rFonts w:asciiTheme="minorHAnsi" w:hAnsiTheme="minorHAnsi"/>
        </w:rPr>
        <w:t>kspertyz z zakresu kreowania marki oraz sporządzenia studiów wykonalności.</w:t>
      </w:r>
    </w:p>
    <w:p w:rsidR="007A2FE0" w:rsidRPr="00911932" w:rsidRDefault="007A2FE0" w:rsidP="007A2FE0">
      <w:pPr>
        <w:autoSpaceDE w:val="0"/>
        <w:autoSpaceDN w:val="0"/>
        <w:adjustRightInd w:val="0"/>
        <w:spacing w:after="120" w:line="240" w:lineRule="auto"/>
        <w:jc w:val="both"/>
        <w:rPr>
          <w:rFonts w:asciiTheme="minorHAnsi" w:hAnsiTheme="minorHAnsi"/>
        </w:rPr>
      </w:pPr>
      <w:r w:rsidRPr="00911932">
        <w:rPr>
          <w:rFonts w:asciiTheme="minorHAnsi" w:hAnsiTheme="minorHAnsi"/>
        </w:rPr>
        <w:lastRenderedPageBreak/>
        <w:t xml:space="preserve"> - oferta, w której Wykonawca wykazał, że dysponuje 3 osobami z doświadczeniem w przygotowaniu analiz z zakresu rozwoju przedsiębiorstw, </w:t>
      </w:r>
      <w:r w:rsidRPr="00911932">
        <w:rPr>
          <w:rFonts w:asciiTheme="minorHAnsi" w:hAnsiTheme="minorHAnsi" w:cs="TimesNewRomanPSMT"/>
        </w:rPr>
        <w:t>e</w:t>
      </w:r>
      <w:r w:rsidRPr="00911932">
        <w:rPr>
          <w:rFonts w:asciiTheme="minorHAnsi" w:hAnsiTheme="minorHAnsi"/>
        </w:rPr>
        <w:t xml:space="preserve">kspertyz z zakresu kreowania marki oraz sporządzenia studiów wykonalności, przy czym zespół osób wykonał przynajmniej 10 analiz z zakresu rozwoju przedsiębiorstw, 10 ekspertyz z zakresu kreowania marki oraz 20 studiów wykonalności, otrzymuje 20 punktów. </w:t>
      </w:r>
    </w:p>
    <w:p w:rsidR="007A2FE0" w:rsidRPr="00911932" w:rsidRDefault="007A2FE0" w:rsidP="007A2FE0">
      <w:pPr>
        <w:autoSpaceDE w:val="0"/>
        <w:autoSpaceDN w:val="0"/>
        <w:adjustRightInd w:val="0"/>
        <w:spacing w:after="120" w:line="240" w:lineRule="auto"/>
        <w:jc w:val="both"/>
        <w:rPr>
          <w:rFonts w:asciiTheme="minorHAnsi" w:hAnsiTheme="minorHAnsi"/>
        </w:rPr>
      </w:pPr>
      <w:r w:rsidRPr="00911932">
        <w:rPr>
          <w:rFonts w:asciiTheme="minorHAnsi" w:hAnsiTheme="minorHAnsi"/>
        </w:rPr>
        <w:t xml:space="preserve">- oferta, w której wykonawca wykazał, że dysponuje 3 osobami z doświadczeniem w przygotowaniu analiz z zakresu rozwoju przedsiębiorstw, </w:t>
      </w:r>
      <w:r w:rsidRPr="00911932">
        <w:rPr>
          <w:rFonts w:asciiTheme="minorHAnsi" w:hAnsiTheme="minorHAnsi" w:cs="TimesNewRomanPSMT"/>
        </w:rPr>
        <w:t>e</w:t>
      </w:r>
      <w:r w:rsidRPr="00911932">
        <w:rPr>
          <w:rFonts w:asciiTheme="minorHAnsi" w:hAnsiTheme="minorHAnsi"/>
        </w:rPr>
        <w:t>kspertyz z zakresu kreowania marki oraz sporządzenia studiów wykonalności, przy czym zespół osób wykonał przynajmniej 5 analiz z zakresu rozwoju przedsiębiorstw, 5 ekspertyz z zakresu kreowania marki oraz 10 studiów wykonalności, otrzymuje 10 punktów.</w:t>
      </w:r>
    </w:p>
    <w:p w:rsidR="007A2FE0" w:rsidRPr="00911932" w:rsidRDefault="007A2FE0" w:rsidP="007A2FE0">
      <w:pPr>
        <w:autoSpaceDE w:val="0"/>
        <w:autoSpaceDN w:val="0"/>
        <w:adjustRightInd w:val="0"/>
        <w:spacing w:after="120" w:line="240" w:lineRule="auto"/>
        <w:jc w:val="both"/>
        <w:rPr>
          <w:rFonts w:asciiTheme="minorHAnsi" w:hAnsiTheme="minorHAnsi"/>
        </w:rPr>
      </w:pPr>
      <w:r w:rsidRPr="00911932">
        <w:rPr>
          <w:rFonts w:asciiTheme="minorHAnsi" w:hAnsiTheme="minorHAnsi"/>
        </w:rPr>
        <w:t>W celu wykazania spełnienia powyższego kryterium, Wykonawca jest zobowiązany załączyć wykaz osób tj. imienną listę specjalistów wraz z listą przygotowanych przez nich dokumentów.</w:t>
      </w:r>
    </w:p>
    <w:p w:rsidR="007A2FE0" w:rsidRPr="00156125" w:rsidRDefault="007A2FE0" w:rsidP="007A2FE0">
      <w:pPr>
        <w:autoSpaceDE w:val="0"/>
        <w:autoSpaceDN w:val="0"/>
        <w:adjustRightInd w:val="0"/>
        <w:spacing w:after="120" w:line="240" w:lineRule="auto"/>
        <w:jc w:val="both"/>
        <w:rPr>
          <w:rFonts w:asciiTheme="minorHAnsi" w:hAnsiTheme="minorHAnsi"/>
          <w:bCs/>
        </w:rPr>
      </w:pPr>
      <w:r w:rsidRPr="00911932">
        <w:rPr>
          <w:rFonts w:asciiTheme="minorHAnsi" w:hAnsiTheme="minorHAnsi"/>
          <w:bCs/>
        </w:rPr>
        <w:t>Końcową ocenę stanowi suma punktów przyznanych według wymienionych wyżej kryteriów. Zamawiający zastrzega sobie prawo weryfikacji przedstawionych w ofercie informacji.</w:t>
      </w:r>
      <w:r w:rsidRPr="00156125">
        <w:rPr>
          <w:rFonts w:asciiTheme="minorHAnsi" w:hAnsiTheme="minorHAnsi"/>
          <w:bCs/>
        </w:rPr>
        <w:t xml:space="preserve"> </w:t>
      </w:r>
    </w:p>
    <w:p w:rsidR="007A2FE0" w:rsidRPr="00156125" w:rsidRDefault="007A2FE0" w:rsidP="007A2FE0">
      <w:pPr>
        <w:spacing w:after="120" w:line="240" w:lineRule="auto"/>
        <w:rPr>
          <w:rFonts w:asciiTheme="minorHAnsi" w:hAnsiTheme="minorHAnsi"/>
          <w:b/>
          <w:u w:val="single"/>
        </w:rPr>
      </w:pPr>
    </w:p>
    <w:p w:rsidR="007A2FE0" w:rsidRPr="00156125" w:rsidRDefault="007A2FE0" w:rsidP="007A2FE0">
      <w:pPr>
        <w:spacing w:after="120" w:line="240" w:lineRule="auto"/>
        <w:rPr>
          <w:rFonts w:asciiTheme="minorHAnsi" w:hAnsiTheme="minorHAnsi"/>
        </w:rPr>
      </w:pPr>
      <w:r w:rsidRPr="00156125">
        <w:rPr>
          <w:rFonts w:asciiTheme="minorHAnsi" w:hAnsiTheme="minorHAnsi"/>
          <w:b/>
          <w:u w:val="single"/>
        </w:rPr>
        <w:t xml:space="preserve">Termin związania ofertą: </w:t>
      </w:r>
      <w:r w:rsidRPr="00156125">
        <w:rPr>
          <w:rFonts w:asciiTheme="minorHAnsi" w:hAnsiTheme="minorHAnsi"/>
        </w:rPr>
        <w:t>45 dni</w:t>
      </w:r>
    </w:p>
    <w:p w:rsidR="007A2FE0" w:rsidRPr="00156125" w:rsidRDefault="007A2FE0" w:rsidP="007A2FE0">
      <w:pPr>
        <w:spacing w:after="120" w:line="240" w:lineRule="auto"/>
        <w:rPr>
          <w:rFonts w:asciiTheme="minorHAnsi" w:hAnsiTheme="minorHAnsi"/>
        </w:rPr>
      </w:pPr>
    </w:p>
    <w:p w:rsidR="007A2FE0" w:rsidRPr="00156125" w:rsidRDefault="007A2FE0" w:rsidP="007A2FE0">
      <w:pPr>
        <w:spacing w:after="120" w:line="240" w:lineRule="auto"/>
        <w:rPr>
          <w:rFonts w:asciiTheme="minorHAnsi" w:hAnsiTheme="minorHAnsi"/>
          <w:b/>
          <w:u w:val="single"/>
        </w:rPr>
      </w:pPr>
      <w:r w:rsidRPr="00156125">
        <w:rPr>
          <w:rFonts w:asciiTheme="minorHAnsi" w:hAnsiTheme="minorHAnsi"/>
          <w:b/>
          <w:u w:val="single"/>
        </w:rPr>
        <w:t>Osobami uprawnionymi do kontaktu z Wykonawcami są:</w:t>
      </w:r>
    </w:p>
    <w:p w:rsidR="007A2FE0" w:rsidRPr="00156125" w:rsidRDefault="007A2FE0" w:rsidP="007A2FE0">
      <w:pPr>
        <w:pStyle w:val="Akapitzlist"/>
        <w:numPr>
          <w:ilvl w:val="0"/>
          <w:numId w:val="3"/>
        </w:numPr>
        <w:spacing w:after="120" w:line="240" w:lineRule="auto"/>
        <w:rPr>
          <w:rStyle w:val="apple-style-span"/>
          <w:sz w:val="22"/>
          <w:szCs w:val="22"/>
        </w:rPr>
      </w:pPr>
      <w:r w:rsidRPr="00156125">
        <w:rPr>
          <w:sz w:val="22"/>
          <w:szCs w:val="22"/>
        </w:rPr>
        <w:t xml:space="preserve">Paweł Czacharowski – Dyrektor Biura Stowarzyszenia WJM 2020, tel. </w:t>
      </w:r>
      <w:r w:rsidRPr="00156125">
        <w:rPr>
          <w:rStyle w:val="apple-style-span"/>
          <w:sz w:val="22"/>
          <w:szCs w:val="22"/>
        </w:rPr>
        <w:t xml:space="preserve">608 411 847, e-mail </w:t>
      </w:r>
      <w:hyperlink r:id="rId8" w:history="1">
        <w:r w:rsidRPr="00156125">
          <w:rPr>
            <w:rStyle w:val="Hipercze"/>
            <w:sz w:val="22"/>
            <w:szCs w:val="22"/>
          </w:rPr>
          <w:t>pk.czacharowski@gmail.com</w:t>
        </w:r>
      </w:hyperlink>
      <w:r w:rsidRPr="00156125">
        <w:rPr>
          <w:rStyle w:val="apple-style-span"/>
          <w:sz w:val="22"/>
          <w:szCs w:val="22"/>
        </w:rPr>
        <w:t xml:space="preserve"> </w:t>
      </w:r>
    </w:p>
    <w:p w:rsidR="007A2FE0" w:rsidRPr="00156125" w:rsidRDefault="007A2FE0" w:rsidP="007A2FE0">
      <w:pPr>
        <w:pStyle w:val="Akapitzlist"/>
        <w:numPr>
          <w:ilvl w:val="0"/>
          <w:numId w:val="3"/>
        </w:numPr>
        <w:spacing w:after="120" w:line="240" w:lineRule="auto"/>
        <w:rPr>
          <w:sz w:val="22"/>
          <w:szCs w:val="22"/>
        </w:rPr>
      </w:pPr>
      <w:r w:rsidRPr="00156125">
        <w:rPr>
          <w:sz w:val="22"/>
          <w:szCs w:val="22"/>
        </w:rPr>
        <w:t xml:space="preserve">Karol Syta – Specjalista ds. realizacji i koordynacji projektów, tel. 668 001 150, e-mail </w:t>
      </w:r>
      <w:hyperlink r:id="rId9" w:history="1">
        <w:r w:rsidRPr="00156125">
          <w:rPr>
            <w:rStyle w:val="Hipercze"/>
            <w:sz w:val="22"/>
            <w:szCs w:val="22"/>
          </w:rPr>
          <w:t>karol.syta.2020@gmail.com</w:t>
        </w:r>
      </w:hyperlink>
      <w:r w:rsidRPr="00156125">
        <w:rPr>
          <w:sz w:val="22"/>
          <w:szCs w:val="22"/>
        </w:rPr>
        <w:t xml:space="preserve"> </w:t>
      </w:r>
    </w:p>
    <w:p w:rsidR="007A2FE0" w:rsidRPr="00156125" w:rsidRDefault="007A2FE0" w:rsidP="007A2FE0">
      <w:pPr>
        <w:spacing w:after="120" w:line="240" w:lineRule="auto"/>
        <w:rPr>
          <w:rFonts w:asciiTheme="minorHAnsi" w:hAnsiTheme="minorHAnsi"/>
          <w:b/>
          <w:u w:val="single"/>
        </w:rPr>
      </w:pPr>
    </w:p>
    <w:p w:rsidR="007A2FE0" w:rsidRPr="00156125" w:rsidRDefault="007A2FE0" w:rsidP="007A2FE0">
      <w:pPr>
        <w:spacing w:after="120" w:line="240" w:lineRule="auto"/>
        <w:rPr>
          <w:rFonts w:asciiTheme="minorHAnsi" w:hAnsiTheme="minorHAnsi"/>
          <w:b/>
          <w:u w:val="single"/>
        </w:rPr>
      </w:pPr>
      <w:r w:rsidRPr="00156125">
        <w:rPr>
          <w:rFonts w:asciiTheme="minorHAnsi" w:hAnsiTheme="minorHAnsi"/>
          <w:b/>
          <w:u w:val="single"/>
        </w:rPr>
        <w:t>Termin, miejsce i sposób złożenia oferty:</w:t>
      </w:r>
    </w:p>
    <w:p w:rsidR="007A2FE0" w:rsidRPr="00156125" w:rsidRDefault="007A2FE0" w:rsidP="007A2FE0">
      <w:pPr>
        <w:numPr>
          <w:ilvl w:val="0"/>
          <w:numId w:val="1"/>
        </w:numPr>
        <w:tabs>
          <w:tab w:val="clear" w:pos="720"/>
          <w:tab w:val="num" w:pos="432"/>
        </w:tabs>
        <w:spacing w:after="120" w:line="240" w:lineRule="auto"/>
        <w:ind w:left="432"/>
        <w:jc w:val="both"/>
        <w:rPr>
          <w:rFonts w:asciiTheme="minorHAnsi" w:hAnsiTheme="minorHAnsi"/>
        </w:rPr>
      </w:pPr>
      <w:r w:rsidRPr="00156125">
        <w:rPr>
          <w:rFonts w:asciiTheme="minorHAnsi" w:hAnsiTheme="minorHAnsi"/>
        </w:rPr>
        <w:t xml:space="preserve">Ofertę proszę dostarczyć do godz. 12.00 do dnia </w:t>
      </w:r>
      <w:r>
        <w:rPr>
          <w:rFonts w:asciiTheme="minorHAnsi" w:hAnsiTheme="minorHAnsi"/>
        </w:rPr>
        <w:t>15</w:t>
      </w:r>
      <w:r w:rsidRPr="00156125">
        <w:rPr>
          <w:rFonts w:asciiTheme="minorHAnsi" w:hAnsiTheme="minorHAnsi"/>
        </w:rPr>
        <w:t xml:space="preserve"> / </w:t>
      </w:r>
      <w:r>
        <w:rPr>
          <w:rFonts w:asciiTheme="minorHAnsi" w:hAnsiTheme="minorHAnsi"/>
        </w:rPr>
        <w:t>02</w:t>
      </w:r>
      <w:r w:rsidRPr="00156125">
        <w:rPr>
          <w:rFonts w:asciiTheme="minorHAnsi" w:hAnsiTheme="minorHAnsi"/>
        </w:rPr>
        <w:t xml:space="preserve"> / 2016r w siedzibie Zamawiającego, w</w:t>
      </w:r>
      <w:r>
        <w:rPr>
          <w:rFonts w:asciiTheme="minorHAnsi" w:hAnsiTheme="minorHAnsi"/>
        </w:rPr>
        <w:t> </w:t>
      </w:r>
      <w:r w:rsidRPr="00156125">
        <w:rPr>
          <w:rFonts w:asciiTheme="minorHAnsi" w:hAnsiTheme="minorHAnsi"/>
        </w:rPr>
        <w:t xml:space="preserve">nieprzezroczystej, zabezpieczonej przed otwarciem kopercie opisanej następująco: </w:t>
      </w:r>
      <w:r w:rsidRPr="008520CB">
        <w:rPr>
          <w:rStyle w:val="Pogrubienie"/>
          <w:rFonts w:asciiTheme="minorHAnsi" w:hAnsiTheme="minorHAnsi"/>
          <w:b w:val="0"/>
        </w:rPr>
        <w:t>„Oferta na</w:t>
      </w:r>
      <w:r w:rsidRPr="00156125">
        <w:rPr>
          <w:rStyle w:val="Pogrubienie"/>
          <w:rFonts w:asciiTheme="minorHAnsi" w:hAnsiTheme="minorHAnsi"/>
        </w:rPr>
        <w:t xml:space="preserve"> </w:t>
      </w:r>
      <w:r w:rsidRPr="00156125">
        <w:rPr>
          <w:rFonts w:asciiTheme="minorHAnsi" w:hAnsiTheme="minorHAnsi"/>
        </w:rPr>
        <w:t xml:space="preserve">wykonanie analizy, ekspertyzy i SW”. Liczy się data wpływu. O wyborze najkorzystniejszej oferty poinformujemy drogą elektroniczną Wykonawców, którzy złożą oferty. </w:t>
      </w:r>
    </w:p>
    <w:p w:rsidR="007A2FE0" w:rsidRPr="00156125" w:rsidRDefault="007A2FE0" w:rsidP="007A2FE0">
      <w:pPr>
        <w:numPr>
          <w:ilvl w:val="0"/>
          <w:numId w:val="1"/>
        </w:numPr>
        <w:tabs>
          <w:tab w:val="clear" w:pos="720"/>
          <w:tab w:val="num" w:pos="432"/>
        </w:tabs>
        <w:spacing w:after="120" w:line="240" w:lineRule="auto"/>
        <w:ind w:left="432"/>
        <w:jc w:val="both"/>
        <w:rPr>
          <w:rFonts w:asciiTheme="minorHAnsi" w:hAnsiTheme="minorHAnsi"/>
        </w:rPr>
      </w:pPr>
      <w:r w:rsidRPr="00156125">
        <w:rPr>
          <w:rFonts w:asciiTheme="minorHAnsi" w:hAnsiTheme="minorHAnsi"/>
        </w:rPr>
        <w:t xml:space="preserve">Proszę oszacować koszt usługi w rozbiciu na każdy z 3 etapów oddzielnie. </w:t>
      </w:r>
    </w:p>
    <w:p w:rsidR="007A2FE0" w:rsidRPr="00156125" w:rsidRDefault="007A2FE0" w:rsidP="007A2FE0">
      <w:pPr>
        <w:numPr>
          <w:ilvl w:val="0"/>
          <w:numId w:val="1"/>
        </w:numPr>
        <w:tabs>
          <w:tab w:val="clear" w:pos="720"/>
          <w:tab w:val="num" w:pos="432"/>
        </w:tabs>
        <w:spacing w:after="120" w:line="240" w:lineRule="auto"/>
        <w:ind w:left="432"/>
        <w:jc w:val="both"/>
        <w:rPr>
          <w:rFonts w:asciiTheme="minorHAnsi" w:hAnsiTheme="minorHAnsi"/>
        </w:rPr>
      </w:pPr>
      <w:r w:rsidRPr="00156125">
        <w:rPr>
          <w:rFonts w:asciiTheme="minorHAnsi" w:hAnsiTheme="minorHAnsi"/>
        </w:rPr>
        <w:t>Wykonawca może wprowadzić zmiany lub wycofać złożoną przez siebie ofertę pod warunkiem, że Zamawiający otrzyma powiadomienie (pisemnie, mailem) o wprowadzeniu zmian lub wycofaniu oferty, przed upływem terminu składania ofert.</w:t>
      </w:r>
    </w:p>
    <w:p w:rsidR="007A2FE0" w:rsidRPr="00156125" w:rsidRDefault="007A2FE0" w:rsidP="007A2FE0">
      <w:pPr>
        <w:numPr>
          <w:ilvl w:val="0"/>
          <w:numId w:val="1"/>
        </w:numPr>
        <w:tabs>
          <w:tab w:val="clear" w:pos="720"/>
          <w:tab w:val="num" w:pos="432"/>
        </w:tabs>
        <w:spacing w:after="120" w:line="240" w:lineRule="auto"/>
        <w:ind w:left="432"/>
        <w:jc w:val="both"/>
        <w:rPr>
          <w:rFonts w:asciiTheme="minorHAnsi" w:hAnsiTheme="minorHAnsi"/>
        </w:rPr>
      </w:pPr>
      <w:r w:rsidRPr="00156125">
        <w:rPr>
          <w:rFonts w:asciiTheme="minorHAnsi" w:hAnsiTheme="minorHAnsi"/>
        </w:rPr>
        <w:t>Nie dopuszcza się składania ofert częściowych.</w:t>
      </w:r>
    </w:p>
    <w:p w:rsidR="007A2FE0" w:rsidRPr="00156125" w:rsidRDefault="007A2FE0" w:rsidP="007A2FE0">
      <w:pPr>
        <w:numPr>
          <w:ilvl w:val="0"/>
          <w:numId w:val="1"/>
        </w:numPr>
        <w:tabs>
          <w:tab w:val="clear" w:pos="720"/>
          <w:tab w:val="num" w:pos="432"/>
        </w:tabs>
        <w:spacing w:after="120" w:line="240" w:lineRule="auto"/>
        <w:ind w:left="432"/>
        <w:jc w:val="both"/>
        <w:rPr>
          <w:rFonts w:asciiTheme="minorHAnsi" w:hAnsiTheme="minorHAnsi"/>
        </w:rPr>
      </w:pPr>
      <w:r w:rsidRPr="00156125">
        <w:rPr>
          <w:rFonts w:asciiTheme="minorHAnsi" w:hAnsiTheme="minorHAnsi"/>
        </w:rPr>
        <w:t xml:space="preserve">Zgodnie z art. 4 pkt 8 Ustawy z dn. </w:t>
      </w:r>
      <w:smartTag w:uri="urn:schemas-microsoft-com:office:smarttags" w:element="date">
        <w:smartTagPr>
          <w:attr w:name="Year" w:val="2004"/>
          <w:attr w:name="Day" w:val="29"/>
          <w:attr w:name="Month" w:val="01"/>
          <w:attr w:name="ls" w:val="trans"/>
        </w:smartTagPr>
        <w:smartTag w:uri="urn:schemas-microsoft-com:office:smarttags" w:element="date">
          <w:smartTagPr>
            <w:attr w:name="Year" w:val="2004"/>
            <w:attr w:name="Day" w:val="29"/>
            <w:attr w:name="Month" w:val="01"/>
            <w:attr w:name="ls" w:val="trans"/>
          </w:smartTagPr>
          <w:r w:rsidRPr="00156125">
            <w:rPr>
              <w:rFonts w:asciiTheme="minorHAnsi" w:hAnsiTheme="minorHAnsi"/>
            </w:rPr>
            <w:t>29.01.2004</w:t>
          </w:r>
        </w:smartTag>
        <w:r w:rsidRPr="00156125">
          <w:rPr>
            <w:rFonts w:asciiTheme="minorHAnsi" w:hAnsiTheme="minorHAnsi"/>
          </w:rPr>
          <w:t xml:space="preserve"> r.</w:t>
        </w:r>
      </w:smartTag>
      <w:r w:rsidRPr="00156125">
        <w:rPr>
          <w:rFonts w:asciiTheme="minorHAnsi" w:hAnsiTheme="minorHAnsi"/>
        </w:rPr>
        <w:t xml:space="preserve"> Prawo zamówień publiczny</w:t>
      </w:r>
      <w:r>
        <w:rPr>
          <w:rFonts w:asciiTheme="minorHAnsi" w:hAnsiTheme="minorHAnsi"/>
        </w:rPr>
        <w:t xml:space="preserve">ch (Dz. U. tekst </w:t>
      </w:r>
      <w:r w:rsidRPr="00156125">
        <w:rPr>
          <w:rFonts w:asciiTheme="minorHAnsi" w:hAnsiTheme="minorHAnsi"/>
        </w:rPr>
        <w:t>j</w:t>
      </w:r>
      <w:r>
        <w:rPr>
          <w:rFonts w:asciiTheme="minorHAnsi" w:hAnsiTheme="minorHAnsi"/>
        </w:rPr>
        <w:t>ednolity</w:t>
      </w:r>
      <w:r w:rsidRPr="00156125">
        <w:rPr>
          <w:rFonts w:asciiTheme="minorHAnsi" w:hAnsiTheme="minorHAnsi"/>
        </w:rPr>
        <w:t xml:space="preserve"> z 2013r., poz.907 ze zm.) wobec zamówienia nie stosuje się ustawy Prawo Zamówień Publicznych. W związku z powyższym niniejsze zaproszenie do składania ofert nie jest zamówieniem i otrzymanie od Państwa ofert nie powoduje powstania żadnych zobowiązań wobec stron. </w:t>
      </w:r>
    </w:p>
    <w:p w:rsidR="007A2FE0" w:rsidRPr="00156125" w:rsidRDefault="00B70E0B" w:rsidP="00B70E0B">
      <w:pPr>
        <w:spacing w:after="120" w:line="240" w:lineRule="auto"/>
        <w:ind w:left="4248"/>
        <w:jc w:val="center"/>
        <w:rPr>
          <w:rFonts w:asciiTheme="minorHAnsi" w:hAnsiTheme="minorHAnsi"/>
          <w:i/>
        </w:rPr>
      </w:pPr>
      <w:r w:rsidRPr="004722ED">
        <w:rPr>
          <w:rFonts w:asciiTheme="minorHAnsi" w:hAnsiTheme="minorHAnsi"/>
          <w:b/>
          <w:i/>
        </w:rPr>
        <w:t xml:space="preserve">Piotr Jakubowski </w:t>
      </w:r>
      <w:r>
        <w:rPr>
          <w:rFonts w:asciiTheme="minorHAnsi" w:hAnsiTheme="minorHAnsi"/>
          <w:i/>
        </w:rPr>
        <w:t>– Przewodniczący Zarządu Stowarzy</w:t>
      </w:r>
      <w:bookmarkStart w:id="0" w:name="_GoBack"/>
      <w:bookmarkEnd w:id="0"/>
      <w:r>
        <w:rPr>
          <w:rFonts w:asciiTheme="minorHAnsi" w:hAnsiTheme="minorHAnsi"/>
          <w:i/>
        </w:rPr>
        <w:t>szenia Wielkie Jeziora Mazurskie 2020</w:t>
      </w:r>
    </w:p>
    <w:p w:rsidR="007A2FE0" w:rsidRPr="00156125" w:rsidRDefault="007A2FE0" w:rsidP="007A2FE0">
      <w:pPr>
        <w:spacing w:after="120" w:line="240" w:lineRule="auto"/>
        <w:ind w:left="4248"/>
        <w:jc w:val="center"/>
        <w:rPr>
          <w:rFonts w:asciiTheme="minorHAnsi" w:hAnsiTheme="minorHAnsi"/>
          <w:i/>
        </w:rPr>
      </w:pPr>
      <w:r w:rsidRPr="00156125">
        <w:rPr>
          <w:rFonts w:asciiTheme="minorHAnsi" w:hAnsiTheme="minorHAnsi"/>
          <w:i/>
        </w:rPr>
        <w:t>______________________________</w:t>
      </w:r>
    </w:p>
    <w:p w:rsidR="007A2FE0" w:rsidRPr="00156125" w:rsidRDefault="007A2FE0" w:rsidP="007A2FE0">
      <w:pPr>
        <w:spacing w:after="120" w:line="240" w:lineRule="auto"/>
        <w:ind w:left="4248"/>
        <w:jc w:val="center"/>
        <w:rPr>
          <w:rFonts w:asciiTheme="minorHAnsi" w:hAnsiTheme="minorHAnsi"/>
          <w:i/>
        </w:rPr>
      </w:pPr>
      <w:r w:rsidRPr="00156125">
        <w:rPr>
          <w:rFonts w:asciiTheme="minorHAnsi" w:hAnsiTheme="minorHAnsi"/>
          <w:i/>
        </w:rPr>
        <w:t>podpis Zamawiającego lub osoby upoważnionej</w:t>
      </w:r>
    </w:p>
    <w:p w:rsidR="007A2FE0" w:rsidRPr="00156125" w:rsidRDefault="007A2FE0" w:rsidP="007A2FE0">
      <w:pPr>
        <w:spacing w:after="120" w:line="240" w:lineRule="auto"/>
        <w:rPr>
          <w:rFonts w:asciiTheme="minorHAnsi" w:hAnsiTheme="minorHAnsi"/>
        </w:rPr>
      </w:pPr>
      <w:r w:rsidRPr="00156125">
        <w:rPr>
          <w:rFonts w:asciiTheme="minorHAnsi" w:hAnsiTheme="minorHAnsi"/>
          <w:i/>
        </w:rPr>
        <w:br w:type="page"/>
      </w:r>
    </w:p>
    <w:p w:rsidR="0073407C" w:rsidRDefault="0073407C" w:rsidP="0073407C">
      <w:pPr>
        <w:pStyle w:val="Default"/>
        <w:spacing w:after="120"/>
        <w:jc w:val="right"/>
        <w:rPr>
          <w:rFonts w:asciiTheme="minorHAnsi" w:hAnsiTheme="minorHAnsi"/>
          <w:b/>
          <w:bCs/>
          <w:sz w:val="22"/>
          <w:szCs w:val="22"/>
        </w:rPr>
      </w:pPr>
      <w:r w:rsidRPr="00156125">
        <w:rPr>
          <w:rFonts w:asciiTheme="minorHAnsi" w:hAnsiTheme="minorHAnsi"/>
          <w:sz w:val="18"/>
          <w:szCs w:val="18"/>
        </w:rPr>
        <w:lastRenderedPageBreak/>
        <w:t>Załącznik do Zapytania ofertowego</w:t>
      </w:r>
    </w:p>
    <w:p w:rsidR="007A2FE0" w:rsidRPr="00156125" w:rsidRDefault="007A2FE0" w:rsidP="007A2FE0">
      <w:pPr>
        <w:pStyle w:val="Default"/>
        <w:spacing w:after="120"/>
        <w:jc w:val="center"/>
        <w:rPr>
          <w:rFonts w:asciiTheme="minorHAnsi" w:hAnsiTheme="minorHAnsi"/>
          <w:b/>
          <w:bCs/>
          <w:sz w:val="22"/>
          <w:szCs w:val="22"/>
        </w:rPr>
      </w:pPr>
      <w:r w:rsidRPr="00156125">
        <w:rPr>
          <w:rFonts w:asciiTheme="minorHAnsi" w:hAnsiTheme="minorHAnsi"/>
          <w:b/>
          <w:bCs/>
          <w:sz w:val="22"/>
          <w:szCs w:val="22"/>
        </w:rPr>
        <w:t>Oferta cenowa</w:t>
      </w:r>
    </w:p>
    <w:p w:rsidR="007A2FE0" w:rsidRPr="00156125" w:rsidRDefault="007A2FE0" w:rsidP="007A2FE0">
      <w:pPr>
        <w:pStyle w:val="Default"/>
        <w:spacing w:after="120"/>
        <w:rPr>
          <w:rFonts w:asciiTheme="minorHAnsi" w:hAnsiTheme="minorHAnsi"/>
          <w:b/>
          <w:bCs/>
          <w:sz w:val="22"/>
          <w:szCs w:val="22"/>
        </w:rPr>
      </w:pPr>
    </w:p>
    <w:p w:rsidR="007A2FE0" w:rsidRPr="00156125" w:rsidRDefault="007A2FE0" w:rsidP="007A2FE0">
      <w:pPr>
        <w:pStyle w:val="Default"/>
        <w:spacing w:after="120"/>
        <w:rPr>
          <w:rFonts w:asciiTheme="minorHAnsi" w:hAnsiTheme="minorHAnsi"/>
          <w:sz w:val="22"/>
          <w:szCs w:val="22"/>
          <w:u w:val="single"/>
        </w:rPr>
      </w:pPr>
      <w:r w:rsidRPr="00156125">
        <w:rPr>
          <w:rFonts w:asciiTheme="minorHAnsi" w:hAnsiTheme="minorHAnsi"/>
          <w:sz w:val="22"/>
          <w:szCs w:val="22"/>
          <w:u w:val="single"/>
        </w:rPr>
        <w:t>Nazwa i siedziba Wykonawcy:</w:t>
      </w:r>
    </w:p>
    <w:p w:rsidR="007A2FE0" w:rsidRPr="00156125" w:rsidRDefault="007A2FE0" w:rsidP="007A2FE0">
      <w:pPr>
        <w:pStyle w:val="Default"/>
        <w:spacing w:after="120"/>
        <w:rPr>
          <w:rFonts w:asciiTheme="minorHAnsi" w:hAnsiTheme="minorHAnsi"/>
          <w:sz w:val="22"/>
          <w:szCs w:val="22"/>
        </w:rPr>
      </w:pPr>
      <w:r w:rsidRPr="00156125">
        <w:rPr>
          <w:rFonts w:asciiTheme="minorHAnsi" w:hAnsiTheme="minorHAnsi"/>
          <w:sz w:val="22"/>
          <w:szCs w:val="22"/>
        </w:rPr>
        <w:t>........................................................................................................</w:t>
      </w:r>
      <w:r>
        <w:rPr>
          <w:rFonts w:asciiTheme="minorHAnsi" w:hAnsiTheme="minorHAnsi"/>
          <w:sz w:val="22"/>
          <w:szCs w:val="22"/>
        </w:rPr>
        <w:t>…………………</w:t>
      </w:r>
      <w:r w:rsidRPr="00156125">
        <w:rPr>
          <w:rFonts w:asciiTheme="minorHAnsi" w:hAnsiTheme="minorHAnsi"/>
          <w:sz w:val="22"/>
          <w:szCs w:val="22"/>
        </w:rPr>
        <w:t>........................……………</w:t>
      </w:r>
    </w:p>
    <w:p w:rsidR="007A2FE0" w:rsidRPr="00156125" w:rsidRDefault="007A2FE0" w:rsidP="007A2FE0">
      <w:pPr>
        <w:pStyle w:val="Default"/>
        <w:spacing w:after="120"/>
        <w:rPr>
          <w:rFonts w:asciiTheme="minorHAnsi" w:hAnsiTheme="minorHAnsi"/>
          <w:sz w:val="22"/>
          <w:szCs w:val="22"/>
        </w:rPr>
      </w:pPr>
      <w:r w:rsidRPr="00156125">
        <w:rPr>
          <w:rFonts w:asciiTheme="minorHAnsi" w:hAnsiTheme="minorHAnsi"/>
          <w:sz w:val="22"/>
          <w:szCs w:val="22"/>
        </w:rPr>
        <w:t>………………………………………………………………………………………………… NIP</w:t>
      </w:r>
      <w:r>
        <w:rPr>
          <w:rFonts w:asciiTheme="minorHAnsi" w:hAnsiTheme="minorHAnsi"/>
          <w:sz w:val="22"/>
          <w:szCs w:val="22"/>
        </w:rPr>
        <w:t xml:space="preserve"> </w:t>
      </w:r>
      <w:r w:rsidRPr="00156125">
        <w:rPr>
          <w:rFonts w:asciiTheme="minorHAnsi" w:hAnsiTheme="minorHAnsi"/>
          <w:sz w:val="22"/>
          <w:szCs w:val="22"/>
        </w:rPr>
        <w:t>...........</w:t>
      </w:r>
      <w:r>
        <w:rPr>
          <w:rFonts w:asciiTheme="minorHAnsi" w:hAnsiTheme="minorHAnsi"/>
          <w:sz w:val="22"/>
          <w:szCs w:val="22"/>
        </w:rPr>
        <w:t>…………</w:t>
      </w:r>
      <w:r w:rsidRPr="00156125">
        <w:rPr>
          <w:rFonts w:asciiTheme="minorHAnsi" w:hAnsiTheme="minorHAnsi"/>
          <w:sz w:val="22"/>
          <w:szCs w:val="22"/>
        </w:rPr>
        <w:t>................................ FAX ........................................ TEL ………………</w:t>
      </w:r>
      <w:r>
        <w:rPr>
          <w:rFonts w:asciiTheme="minorHAnsi" w:hAnsiTheme="minorHAnsi"/>
          <w:sz w:val="22"/>
          <w:szCs w:val="22"/>
        </w:rPr>
        <w:t>……………</w:t>
      </w:r>
      <w:r w:rsidRPr="00156125">
        <w:rPr>
          <w:rFonts w:asciiTheme="minorHAnsi" w:hAnsiTheme="minorHAnsi"/>
          <w:sz w:val="22"/>
          <w:szCs w:val="22"/>
        </w:rPr>
        <w:t>…………</w:t>
      </w:r>
    </w:p>
    <w:p w:rsidR="007A2FE0" w:rsidRDefault="007A2FE0" w:rsidP="007A2FE0">
      <w:pPr>
        <w:pStyle w:val="Default"/>
        <w:spacing w:after="120"/>
        <w:rPr>
          <w:rFonts w:asciiTheme="minorHAnsi" w:hAnsiTheme="minorHAnsi"/>
          <w:sz w:val="22"/>
          <w:szCs w:val="22"/>
        </w:rPr>
      </w:pPr>
    </w:p>
    <w:p w:rsidR="007A2FE0" w:rsidRPr="00E9703A" w:rsidRDefault="007A2FE0" w:rsidP="007A2FE0">
      <w:pPr>
        <w:spacing w:after="60"/>
        <w:rPr>
          <w:rFonts w:asciiTheme="minorHAnsi" w:hAnsiTheme="minorHAnsi" w:cs="Arial"/>
          <w:u w:val="single"/>
        </w:rPr>
      </w:pPr>
      <w:r w:rsidRPr="00E9703A">
        <w:rPr>
          <w:rFonts w:asciiTheme="minorHAnsi" w:hAnsiTheme="minorHAnsi" w:cs="Arial"/>
          <w:u w:val="single"/>
        </w:rPr>
        <w:t>Osoba uprawniona do kontaktu z Zamawiającym:</w:t>
      </w:r>
    </w:p>
    <w:p w:rsidR="007A2FE0" w:rsidRDefault="007A2FE0" w:rsidP="007A2FE0">
      <w:pPr>
        <w:spacing w:after="60"/>
        <w:rPr>
          <w:rFonts w:asciiTheme="minorHAnsi" w:hAnsiTheme="minorHAnsi" w:cs="Arial"/>
        </w:rPr>
      </w:pPr>
      <w:r w:rsidRPr="00E9703A">
        <w:rPr>
          <w:rFonts w:asciiTheme="minorHAnsi" w:hAnsiTheme="minorHAnsi" w:cs="Arial"/>
        </w:rPr>
        <w:t>Imię i Nazwisko: ........................</w:t>
      </w:r>
      <w:r>
        <w:rPr>
          <w:rFonts w:asciiTheme="minorHAnsi" w:hAnsiTheme="minorHAnsi" w:cs="Arial"/>
        </w:rPr>
        <w:t xml:space="preserve">...........................……………………………………………………………………………...., </w:t>
      </w:r>
    </w:p>
    <w:p w:rsidR="007A2FE0" w:rsidRPr="00E9703A" w:rsidRDefault="007A2FE0" w:rsidP="007A2FE0">
      <w:pPr>
        <w:spacing w:after="60"/>
        <w:rPr>
          <w:rFonts w:asciiTheme="minorHAnsi" w:hAnsiTheme="minorHAnsi" w:cs="Arial"/>
        </w:rPr>
      </w:pPr>
      <w:r>
        <w:rPr>
          <w:rFonts w:asciiTheme="minorHAnsi" w:hAnsiTheme="minorHAnsi" w:cs="Arial"/>
        </w:rPr>
        <w:t xml:space="preserve">TEL </w:t>
      </w:r>
      <w:r w:rsidRPr="00E9703A">
        <w:rPr>
          <w:rFonts w:asciiTheme="minorHAnsi" w:hAnsiTheme="minorHAnsi" w:cs="Arial"/>
        </w:rPr>
        <w:t>...........................................................</w:t>
      </w:r>
      <w:r>
        <w:rPr>
          <w:rFonts w:asciiTheme="minorHAnsi" w:hAnsiTheme="minorHAnsi" w:cs="Arial"/>
        </w:rPr>
        <w:t>, E</w:t>
      </w:r>
      <w:r w:rsidRPr="00E9703A">
        <w:rPr>
          <w:rFonts w:asciiTheme="minorHAnsi" w:hAnsiTheme="minorHAnsi" w:cs="Arial"/>
        </w:rPr>
        <w:t>-m</w:t>
      </w:r>
      <w:r>
        <w:rPr>
          <w:rFonts w:asciiTheme="minorHAnsi" w:hAnsiTheme="minorHAnsi" w:cs="Arial"/>
        </w:rPr>
        <w:t>ail</w:t>
      </w:r>
      <w:r w:rsidRPr="00E9703A">
        <w:rPr>
          <w:rFonts w:asciiTheme="minorHAnsi" w:hAnsiTheme="minorHAnsi" w:cs="Arial"/>
        </w:rPr>
        <w:t xml:space="preserve"> ……………………………………………………</w:t>
      </w:r>
    </w:p>
    <w:p w:rsidR="007A2FE0" w:rsidRPr="00156125" w:rsidRDefault="007A2FE0" w:rsidP="007A2FE0">
      <w:pPr>
        <w:pStyle w:val="Default"/>
        <w:spacing w:after="120"/>
        <w:rPr>
          <w:rFonts w:asciiTheme="minorHAnsi" w:hAnsiTheme="minorHAnsi"/>
          <w:sz w:val="22"/>
          <w:szCs w:val="22"/>
          <w:u w:val="single"/>
        </w:rPr>
      </w:pPr>
    </w:p>
    <w:p w:rsidR="007A2FE0" w:rsidRPr="00156125" w:rsidRDefault="007A2FE0" w:rsidP="007A2FE0">
      <w:pPr>
        <w:pStyle w:val="Default"/>
        <w:spacing w:after="120"/>
        <w:rPr>
          <w:rFonts w:asciiTheme="minorHAnsi" w:hAnsiTheme="minorHAnsi"/>
          <w:sz w:val="22"/>
          <w:szCs w:val="22"/>
        </w:rPr>
      </w:pPr>
      <w:r w:rsidRPr="00156125">
        <w:rPr>
          <w:rFonts w:asciiTheme="minorHAnsi" w:hAnsiTheme="minorHAnsi"/>
          <w:sz w:val="22"/>
          <w:szCs w:val="22"/>
          <w:u w:val="single"/>
        </w:rPr>
        <w:t>Nazwa i adres Zamawiającego</w:t>
      </w:r>
      <w:r w:rsidRPr="00156125">
        <w:rPr>
          <w:rFonts w:asciiTheme="minorHAnsi" w:hAnsiTheme="minorHAnsi"/>
          <w:sz w:val="22"/>
          <w:szCs w:val="22"/>
        </w:rPr>
        <w:t xml:space="preserve">: </w:t>
      </w:r>
    </w:p>
    <w:p w:rsidR="007A2FE0" w:rsidRPr="00156125" w:rsidRDefault="007A2FE0" w:rsidP="007A2FE0">
      <w:pPr>
        <w:pStyle w:val="Default"/>
        <w:spacing w:after="120"/>
        <w:rPr>
          <w:rFonts w:asciiTheme="minorHAnsi" w:hAnsiTheme="minorHAnsi"/>
          <w:sz w:val="22"/>
          <w:szCs w:val="22"/>
        </w:rPr>
      </w:pPr>
      <w:r w:rsidRPr="00156125">
        <w:rPr>
          <w:rFonts w:asciiTheme="minorHAnsi" w:hAnsiTheme="minorHAnsi"/>
          <w:b/>
          <w:sz w:val="22"/>
          <w:szCs w:val="22"/>
        </w:rPr>
        <w:t>Stowarzyszenie Wielkie Jeziora Mazurskie 2020</w:t>
      </w:r>
      <w:r w:rsidRPr="00156125">
        <w:rPr>
          <w:rFonts w:asciiTheme="minorHAnsi" w:hAnsiTheme="minorHAnsi"/>
          <w:sz w:val="22"/>
          <w:szCs w:val="22"/>
        </w:rPr>
        <w:t xml:space="preserve">, ul. Kolejowa 6, 11-730 Mikołajki </w:t>
      </w:r>
    </w:p>
    <w:p w:rsidR="007A2FE0" w:rsidRPr="00156125" w:rsidRDefault="007A2FE0" w:rsidP="007A2FE0">
      <w:pPr>
        <w:autoSpaceDE w:val="0"/>
        <w:autoSpaceDN w:val="0"/>
        <w:adjustRightInd w:val="0"/>
        <w:spacing w:after="120" w:line="240" w:lineRule="auto"/>
        <w:rPr>
          <w:rFonts w:asciiTheme="minorHAnsi" w:hAnsiTheme="minorHAnsi"/>
          <w:color w:val="000000"/>
        </w:rPr>
      </w:pPr>
    </w:p>
    <w:p w:rsidR="007A2FE0" w:rsidRPr="00156125" w:rsidRDefault="007A2FE0" w:rsidP="007A2FE0">
      <w:pPr>
        <w:autoSpaceDE w:val="0"/>
        <w:autoSpaceDN w:val="0"/>
        <w:adjustRightInd w:val="0"/>
        <w:spacing w:after="120" w:line="240" w:lineRule="auto"/>
        <w:jc w:val="both"/>
        <w:rPr>
          <w:rFonts w:asciiTheme="minorHAnsi" w:hAnsiTheme="minorHAnsi"/>
          <w:color w:val="000000"/>
        </w:rPr>
      </w:pPr>
      <w:r w:rsidRPr="00156125">
        <w:rPr>
          <w:rFonts w:asciiTheme="minorHAnsi" w:hAnsiTheme="minorHAnsi"/>
          <w:color w:val="000000"/>
        </w:rPr>
        <w:t xml:space="preserve">Nawiązując do przedstawionego zapytania ofertowego składam ofertę na </w:t>
      </w:r>
      <w:r>
        <w:rPr>
          <w:rFonts w:asciiTheme="minorHAnsi" w:hAnsiTheme="minorHAnsi"/>
          <w:color w:val="000000"/>
        </w:rPr>
        <w:t xml:space="preserve">sporządzenie analizy przedsiębiorstw, strategii marki oraz studium wykonalności projektu </w:t>
      </w:r>
      <w:r w:rsidRPr="00156125">
        <w:rPr>
          <w:rFonts w:asciiTheme="minorHAnsi" w:hAnsiTheme="minorHAnsi"/>
        </w:rPr>
        <w:t>pn. „7 Cudów Mazur – promocja gospodarcza obszaru Wielkich Jezior Mazurskich”</w:t>
      </w:r>
      <w:r w:rsidRPr="00156125">
        <w:rPr>
          <w:rFonts w:asciiTheme="minorHAnsi" w:hAnsiTheme="minorHAnsi"/>
          <w:b/>
        </w:rPr>
        <w:t xml:space="preserve"> </w:t>
      </w:r>
      <w:r w:rsidRPr="00156125">
        <w:rPr>
          <w:rFonts w:asciiTheme="minorHAnsi" w:hAnsiTheme="minorHAnsi"/>
        </w:rPr>
        <w:t>współfinansowanego przez Unię Europejską z Europejskiego Funduszu Rozwoju Regionalnego w ramach Regionalnego Programu Operacyjnego Warmia i Mazury na lata 2014  – 2020.</w:t>
      </w:r>
      <w:r w:rsidRPr="00156125">
        <w:rPr>
          <w:rFonts w:asciiTheme="minorHAnsi" w:hAnsiTheme="minorHAnsi"/>
          <w:color w:val="000000"/>
        </w:rPr>
        <w:t xml:space="preserve"> </w:t>
      </w:r>
    </w:p>
    <w:p w:rsidR="007A2FE0" w:rsidRPr="00156125" w:rsidRDefault="007A2FE0" w:rsidP="007A2FE0">
      <w:pPr>
        <w:numPr>
          <w:ilvl w:val="0"/>
          <w:numId w:val="2"/>
        </w:numPr>
        <w:autoSpaceDE w:val="0"/>
        <w:autoSpaceDN w:val="0"/>
        <w:adjustRightInd w:val="0"/>
        <w:spacing w:after="120" w:line="240" w:lineRule="auto"/>
        <w:jc w:val="both"/>
        <w:rPr>
          <w:rFonts w:asciiTheme="minorHAnsi" w:hAnsiTheme="minorHAnsi"/>
          <w:color w:val="000000"/>
          <w:u w:val="single"/>
        </w:rPr>
      </w:pPr>
      <w:r w:rsidRPr="00156125">
        <w:rPr>
          <w:rFonts w:asciiTheme="minorHAnsi" w:hAnsiTheme="minorHAnsi"/>
          <w:color w:val="000000"/>
        </w:rPr>
        <w:t>Oferuję wykonanie usługi za cenę</w:t>
      </w:r>
      <w:r>
        <w:rPr>
          <w:rFonts w:asciiTheme="minorHAnsi" w:hAnsiTheme="minorHAnsi"/>
          <w:color w:val="000000"/>
        </w:rPr>
        <w:t>:</w:t>
      </w:r>
    </w:p>
    <w:p w:rsidR="007A2FE0" w:rsidRPr="00156125" w:rsidRDefault="007A2FE0" w:rsidP="007A2FE0">
      <w:pPr>
        <w:numPr>
          <w:ilvl w:val="1"/>
          <w:numId w:val="2"/>
        </w:numPr>
        <w:autoSpaceDE w:val="0"/>
        <w:autoSpaceDN w:val="0"/>
        <w:adjustRightInd w:val="0"/>
        <w:spacing w:after="120" w:line="240" w:lineRule="auto"/>
        <w:jc w:val="both"/>
        <w:rPr>
          <w:rFonts w:asciiTheme="minorHAnsi" w:hAnsiTheme="minorHAnsi"/>
          <w:color w:val="000000"/>
          <w:u w:val="single"/>
        </w:rPr>
      </w:pPr>
      <w:r>
        <w:rPr>
          <w:rFonts w:asciiTheme="minorHAnsi" w:hAnsiTheme="minorHAnsi"/>
          <w:color w:val="000000"/>
        </w:rPr>
        <w:t xml:space="preserve">……………………………………… zł netto, </w:t>
      </w:r>
    </w:p>
    <w:p w:rsidR="007A2FE0" w:rsidRPr="00156125" w:rsidRDefault="007A2FE0" w:rsidP="007A2FE0">
      <w:pPr>
        <w:numPr>
          <w:ilvl w:val="1"/>
          <w:numId w:val="2"/>
        </w:numPr>
        <w:autoSpaceDE w:val="0"/>
        <w:autoSpaceDN w:val="0"/>
        <w:adjustRightInd w:val="0"/>
        <w:spacing w:after="120" w:line="240" w:lineRule="auto"/>
        <w:jc w:val="both"/>
        <w:rPr>
          <w:rFonts w:asciiTheme="minorHAnsi" w:hAnsiTheme="minorHAnsi"/>
          <w:color w:val="000000"/>
          <w:u w:val="single"/>
        </w:rPr>
      </w:pPr>
      <w:r>
        <w:rPr>
          <w:rFonts w:asciiTheme="minorHAnsi" w:hAnsiTheme="minorHAnsi"/>
          <w:color w:val="000000"/>
        </w:rPr>
        <w:t xml:space="preserve">……………………………………… zł brutto, gdzie </w:t>
      </w:r>
    </w:p>
    <w:p w:rsidR="007A2FE0" w:rsidRDefault="007A2FE0" w:rsidP="007A2FE0">
      <w:pPr>
        <w:autoSpaceDE w:val="0"/>
        <w:autoSpaceDN w:val="0"/>
        <w:adjustRightInd w:val="0"/>
        <w:spacing w:after="120" w:line="240" w:lineRule="auto"/>
        <w:ind w:left="1410" w:hanging="1410"/>
        <w:jc w:val="both"/>
        <w:rPr>
          <w:rFonts w:asciiTheme="minorHAnsi" w:hAnsiTheme="minorHAnsi"/>
        </w:rPr>
      </w:pPr>
      <w:r>
        <w:rPr>
          <w:rFonts w:asciiTheme="minorHAnsi" w:hAnsiTheme="minorHAnsi"/>
          <w:color w:val="000000"/>
        </w:rPr>
        <w:t xml:space="preserve">Etap I </w:t>
      </w:r>
      <w:r>
        <w:rPr>
          <w:rFonts w:asciiTheme="minorHAnsi" w:hAnsiTheme="minorHAnsi"/>
          <w:color w:val="000000"/>
        </w:rPr>
        <w:tab/>
      </w:r>
      <w:r>
        <w:rPr>
          <w:rFonts w:asciiTheme="minorHAnsi" w:hAnsiTheme="minorHAnsi"/>
          <w:color w:val="000000"/>
        </w:rPr>
        <w:tab/>
      </w:r>
      <w:r w:rsidRPr="00156125">
        <w:rPr>
          <w:rFonts w:asciiTheme="minorHAnsi" w:hAnsiTheme="minorHAnsi"/>
        </w:rPr>
        <w:t>Analiza przedsiębiorstw z obszaru 11 gmin: Węgorzewo, Giżycko, Miasta Giżycko, Miłki, Orzysz, Pisz, Ruciane-Nida, Mikołajki, Mrągowo, Miasto Mrągowo, Ryn z zakresu ich potencjału rozwojowego, w tym potrzeb z zakresu marketingu i pr</w:t>
      </w:r>
      <w:r>
        <w:rPr>
          <w:rFonts w:asciiTheme="minorHAnsi" w:hAnsiTheme="minorHAnsi"/>
        </w:rPr>
        <w:t xml:space="preserve">omocji gospodarczej to </w:t>
      </w:r>
    </w:p>
    <w:p w:rsidR="007A2FE0" w:rsidRPr="00156125" w:rsidRDefault="007A2FE0" w:rsidP="007A2FE0">
      <w:pPr>
        <w:numPr>
          <w:ilvl w:val="1"/>
          <w:numId w:val="2"/>
        </w:numPr>
        <w:autoSpaceDE w:val="0"/>
        <w:autoSpaceDN w:val="0"/>
        <w:adjustRightInd w:val="0"/>
        <w:spacing w:after="120" w:line="240" w:lineRule="auto"/>
        <w:jc w:val="both"/>
        <w:rPr>
          <w:rFonts w:asciiTheme="minorHAnsi" w:hAnsiTheme="minorHAnsi"/>
          <w:color w:val="000000"/>
          <w:u w:val="single"/>
        </w:rPr>
      </w:pPr>
      <w:r>
        <w:rPr>
          <w:rFonts w:asciiTheme="minorHAnsi" w:hAnsiTheme="minorHAnsi"/>
          <w:color w:val="000000"/>
        </w:rPr>
        <w:t xml:space="preserve">……………………………………… zł netto, </w:t>
      </w:r>
    </w:p>
    <w:p w:rsidR="007A2FE0" w:rsidRPr="00156125" w:rsidRDefault="007A2FE0" w:rsidP="007A2FE0">
      <w:pPr>
        <w:numPr>
          <w:ilvl w:val="1"/>
          <w:numId w:val="2"/>
        </w:numPr>
        <w:autoSpaceDE w:val="0"/>
        <w:autoSpaceDN w:val="0"/>
        <w:adjustRightInd w:val="0"/>
        <w:spacing w:after="120" w:line="240" w:lineRule="auto"/>
        <w:jc w:val="both"/>
        <w:rPr>
          <w:rFonts w:asciiTheme="minorHAnsi" w:hAnsiTheme="minorHAnsi"/>
          <w:color w:val="000000"/>
          <w:u w:val="single"/>
        </w:rPr>
      </w:pPr>
      <w:r w:rsidRPr="00156125">
        <w:rPr>
          <w:rFonts w:asciiTheme="minorHAnsi" w:hAnsiTheme="minorHAnsi"/>
          <w:color w:val="000000"/>
        </w:rPr>
        <w:t>……………………………………… zł brutto</w:t>
      </w:r>
    </w:p>
    <w:p w:rsidR="007A2FE0" w:rsidRPr="00156125" w:rsidRDefault="007A2FE0" w:rsidP="007A2FE0">
      <w:pPr>
        <w:pStyle w:val="NormalnyWeb"/>
        <w:spacing w:before="0" w:beforeAutospacing="0" w:after="0" w:afterAutospacing="0"/>
        <w:ind w:left="1410" w:hanging="1410"/>
        <w:jc w:val="both"/>
        <w:rPr>
          <w:rFonts w:asciiTheme="minorHAnsi" w:hAnsiTheme="minorHAnsi"/>
          <w:sz w:val="22"/>
          <w:szCs w:val="22"/>
        </w:rPr>
      </w:pPr>
      <w:r w:rsidRPr="00156125">
        <w:rPr>
          <w:rFonts w:asciiTheme="minorHAnsi" w:hAnsiTheme="minorHAnsi"/>
          <w:sz w:val="22"/>
          <w:szCs w:val="22"/>
        </w:rPr>
        <w:t>Etap II</w:t>
      </w:r>
      <w:r w:rsidRPr="00156125">
        <w:rPr>
          <w:rFonts w:asciiTheme="minorHAnsi" w:hAnsiTheme="minorHAnsi"/>
          <w:sz w:val="22"/>
          <w:szCs w:val="22"/>
        </w:rPr>
        <w:tab/>
        <w:t>Strategia marki / Ekspertyza z zakresu kreowania marki obszaru Krainy Wielkich Jezior Mazurskich</w:t>
      </w:r>
      <w:r>
        <w:rPr>
          <w:rFonts w:asciiTheme="minorHAnsi" w:hAnsiTheme="minorHAnsi"/>
          <w:sz w:val="22"/>
          <w:szCs w:val="22"/>
        </w:rPr>
        <w:t xml:space="preserve"> to </w:t>
      </w:r>
    </w:p>
    <w:p w:rsidR="007A2FE0" w:rsidRPr="00156125" w:rsidRDefault="007A2FE0" w:rsidP="007A2FE0">
      <w:pPr>
        <w:numPr>
          <w:ilvl w:val="1"/>
          <w:numId w:val="2"/>
        </w:numPr>
        <w:autoSpaceDE w:val="0"/>
        <w:autoSpaceDN w:val="0"/>
        <w:adjustRightInd w:val="0"/>
        <w:spacing w:after="120" w:line="240" w:lineRule="auto"/>
        <w:jc w:val="both"/>
        <w:rPr>
          <w:rFonts w:asciiTheme="minorHAnsi" w:hAnsiTheme="minorHAnsi"/>
          <w:color w:val="000000"/>
          <w:u w:val="single"/>
        </w:rPr>
      </w:pPr>
      <w:r>
        <w:rPr>
          <w:rFonts w:asciiTheme="minorHAnsi" w:hAnsiTheme="minorHAnsi"/>
          <w:color w:val="000000"/>
        </w:rPr>
        <w:t xml:space="preserve">……………………………………… zł netto, </w:t>
      </w:r>
    </w:p>
    <w:p w:rsidR="007A2FE0" w:rsidRPr="00156125" w:rsidRDefault="007A2FE0" w:rsidP="007A2FE0">
      <w:pPr>
        <w:numPr>
          <w:ilvl w:val="1"/>
          <w:numId w:val="2"/>
        </w:numPr>
        <w:autoSpaceDE w:val="0"/>
        <w:autoSpaceDN w:val="0"/>
        <w:adjustRightInd w:val="0"/>
        <w:spacing w:after="120" w:line="240" w:lineRule="auto"/>
        <w:jc w:val="both"/>
        <w:rPr>
          <w:rFonts w:asciiTheme="minorHAnsi" w:hAnsiTheme="minorHAnsi"/>
          <w:color w:val="000000"/>
          <w:u w:val="single"/>
        </w:rPr>
      </w:pPr>
      <w:r w:rsidRPr="00156125">
        <w:rPr>
          <w:rFonts w:asciiTheme="minorHAnsi" w:hAnsiTheme="minorHAnsi"/>
          <w:color w:val="000000"/>
        </w:rPr>
        <w:t>……………………………………… zł brutto</w:t>
      </w:r>
    </w:p>
    <w:p w:rsidR="007A2FE0" w:rsidRPr="00156125" w:rsidRDefault="007A2FE0" w:rsidP="007A2FE0">
      <w:pPr>
        <w:pStyle w:val="NormalnyWeb"/>
        <w:spacing w:before="0" w:beforeAutospacing="0" w:after="0" w:afterAutospacing="0"/>
        <w:ind w:left="1410" w:hanging="1410"/>
        <w:jc w:val="both"/>
        <w:rPr>
          <w:rFonts w:asciiTheme="minorHAnsi" w:hAnsiTheme="minorHAnsi"/>
          <w:sz w:val="22"/>
          <w:szCs w:val="22"/>
        </w:rPr>
      </w:pPr>
      <w:r w:rsidRPr="00156125">
        <w:rPr>
          <w:rFonts w:asciiTheme="minorHAnsi" w:hAnsiTheme="minorHAnsi"/>
          <w:sz w:val="22"/>
          <w:szCs w:val="22"/>
        </w:rPr>
        <w:t xml:space="preserve">Etap III </w:t>
      </w:r>
      <w:r w:rsidRPr="00156125">
        <w:rPr>
          <w:rFonts w:asciiTheme="minorHAnsi" w:hAnsiTheme="minorHAnsi"/>
          <w:sz w:val="22"/>
          <w:szCs w:val="22"/>
        </w:rPr>
        <w:tab/>
        <w:t>Studium wykonalności projektu pn. „7 Cudów Mazur – promocja gospodarcza obszaru Wielkich Jezior Mazurskich”</w:t>
      </w:r>
      <w:r>
        <w:rPr>
          <w:rFonts w:asciiTheme="minorHAnsi" w:hAnsiTheme="minorHAnsi"/>
          <w:sz w:val="22"/>
          <w:szCs w:val="22"/>
        </w:rPr>
        <w:t xml:space="preserve"> to</w:t>
      </w:r>
      <w:r w:rsidR="00C811C6">
        <w:rPr>
          <w:rFonts w:asciiTheme="minorHAnsi" w:hAnsiTheme="minorHAnsi"/>
          <w:sz w:val="22"/>
          <w:szCs w:val="22"/>
        </w:rPr>
        <w:t xml:space="preserve"> </w:t>
      </w:r>
    </w:p>
    <w:p w:rsidR="007A2FE0" w:rsidRPr="00E9703A" w:rsidRDefault="007A2FE0" w:rsidP="007A2FE0">
      <w:pPr>
        <w:numPr>
          <w:ilvl w:val="1"/>
          <w:numId w:val="2"/>
        </w:numPr>
        <w:autoSpaceDE w:val="0"/>
        <w:autoSpaceDN w:val="0"/>
        <w:adjustRightInd w:val="0"/>
        <w:spacing w:after="120" w:line="240" w:lineRule="auto"/>
        <w:jc w:val="both"/>
        <w:rPr>
          <w:rFonts w:asciiTheme="minorHAnsi" w:hAnsiTheme="minorHAnsi"/>
          <w:color w:val="000000"/>
          <w:u w:val="single"/>
        </w:rPr>
      </w:pPr>
      <w:r>
        <w:rPr>
          <w:rFonts w:asciiTheme="minorHAnsi" w:hAnsiTheme="minorHAnsi"/>
          <w:color w:val="000000"/>
        </w:rPr>
        <w:t xml:space="preserve">……………………………………… zł netto, </w:t>
      </w:r>
    </w:p>
    <w:p w:rsidR="007A2FE0" w:rsidRPr="008E3C32" w:rsidRDefault="007A2FE0" w:rsidP="007A2FE0">
      <w:pPr>
        <w:numPr>
          <w:ilvl w:val="1"/>
          <w:numId w:val="2"/>
        </w:numPr>
        <w:autoSpaceDE w:val="0"/>
        <w:autoSpaceDN w:val="0"/>
        <w:adjustRightInd w:val="0"/>
        <w:spacing w:after="120" w:line="240" w:lineRule="auto"/>
        <w:jc w:val="both"/>
        <w:rPr>
          <w:rFonts w:asciiTheme="minorHAnsi" w:hAnsiTheme="minorHAnsi"/>
          <w:color w:val="000000"/>
          <w:u w:val="single"/>
        </w:rPr>
      </w:pPr>
      <w:r w:rsidRPr="00E9703A">
        <w:rPr>
          <w:rFonts w:asciiTheme="minorHAnsi" w:hAnsiTheme="minorHAnsi"/>
          <w:color w:val="000000"/>
        </w:rPr>
        <w:t>……………………………………… zł brutto</w:t>
      </w:r>
    </w:p>
    <w:p w:rsidR="008E3C32" w:rsidRPr="00C811C6" w:rsidRDefault="008E3C32" w:rsidP="008E3C32">
      <w:pPr>
        <w:autoSpaceDE w:val="0"/>
        <w:autoSpaceDN w:val="0"/>
        <w:adjustRightInd w:val="0"/>
        <w:spacing w:after="120" w:line="240" w:lineRule="auto"/>
        <w:jc w:val="both"/>
        <w:rPr>
          <w:rFonts w:asciiTheme="minorHAnsi" w:hAnsiTheme="minorHAnsi"/>
          <w:i/>
          <w:color w:val="000000"/>
        </w:rPr>
      </w:pPr>
      <w:r w:rsidRPr="00C811C6">
        <w:rPr>
          <w:rFonts w:asciiTheme="minorHAnsi" w:hAnsiTheme="minorHAnsi"/>
          <w:b/>
          <w:i/>
        </w:rPr>
        <w:t>UWAGA</w:t>
      </w:r>
      <w:r w:rsidR="00C811C6" w:rsidRPr="00C811C6">
        <w:rPr>
          <w:rFonts w:asciiTheme="minorHAnsi" w:hAnsiTheme="minorHAnsi"/>
          <w:i/>
        </w:rPr>
        <w:t>: W</w:t>
      </w:r>
      <w:r w:rsidRPr="00C811C6">
        <w:rPr>
          <w:rFonts w:asciiTheme="minorHAnsi" w:hAnsiTheme="minorHAnsi"/>
          <w:i/>
        </w:rPr>
        <w:t xml:space="preserve">artość </w:t>
      </w:r>
      <w:r w:rsidR="00C811C6">
        <w:rPr>
          <w:rFonts w:asciiTheme="minorHAnsi" w:hAnsiTheme="minorHAnsi"/>
          <w:i/>
        </w:rPr>
        <w:t>E</w:t>
      </w:r>
      <w:r w:rsidRPr="00C811C6">
        <w:rPr>
          <w:rFonts w:asciiTheme="minorHAnsi" w:hAnsiTheme="minorHAnsi"/>
          <w:i/>
        </w:rPr>
        <w:t xml:space="preserve">tapu III </w:t>
      </w:r>
      <w:r w:rsidR="00C811C6">
        <w:rPr>
          <w:rFonts w:asciiTheme="minorHAnsi" w:hAnsiTheme="minorHAnsi"/>
          <w:i/>
        </w:rPr>
        <w:t>powinna</w:t>
      </w:r>
      <w:r w:rsidRPr="00C811C6">
        <w:rPr>
          <w:rFonts w:asciiTheme="minorHAnsi" w:hAnsiTheme="minorHAnsi"/>
          <w:i/>
        </w:rPr>
        <w:t xml:space="preserve"> wynosić min. 50% </w:t>
      </w:r>
      <w:r w:rsidRPr="00C811C6">
        <w:rPr>
          <w:i/>
        </w:rPr>
        <w:t>ł</w:t>
      </w:r>
      <w:r w:rsidRPr="00C811C6">
        <w:rPr>
          <w:rFonts w:asciiTheme="minorHAnsi" w:hAnsiTheme="minorHAnsi"/>
          <w:i/>
        </w:rPr>
        <w:t xml:space="preserve">ącznej wartości </w:t>
      </w:r>
      <w:r w:rsidR="00C811C6" w:rsidRPr="00C811C6">
        <w:rPr>
          <w:rFonts w:asciiTheme="minorHAnsi" w:hAnsiTheme="minorHAnsi"/>
          <w:i/>
        </w:rPr>
        <w:t>E</w:t>
      </w:r>
      <w:r w:rsidR="00B9331A" w:rsidRPr="00C811C6">
        <w:rPr>
          <w:rFonts w:asciiTheme="minorHAnsi" w:hAnsiTheme="minorHAnsi"/>
          <w:i/>
        </w:rPr>
        <w:t xml:space="preserve">tapu I </w:t>
      </w:r>
      <w:proofErr w:type="spellStart"/>
      <w:r w:rsidR="00B9331A" w:rsidRPr="00C811C6">
        <w:rPr>
          <w:rFonts w:asciiTheme="minorHAnsi" w:hAnsiTheme="minorHAnsi"/>
          <w:i/>
        </w:rPr>
        <w:t>i</w:t>
      </w:r>
      <w:proofErr w:type="spellEnd"/>
      <w:r w:rsidR="00B9331A" w:rsidRPr="00C811C6">
        <w:rPr>
          <w:rFonts w:asciiTheme="minorHAnsi" w:hAnsiTheme="minorHAnsi"/>
          <w:i/>
        </w:rPr>
        <w:t xml:space="preserve"> II</w:t>
      </w:r>
    </w:p>
    <w:p w:rsidR="007A2FE0" w:rsidRPr="00156125" w:rsidRDefault="007A2FE0" w:rsidP="007A2FE0">
      <w:pPr>
        <w:numPr>
          <w:ilvl w:val="0"/>
          <w:numId w:val="2"/>
        </w:numPr>
        <w:autoSpaceDE w:val="0"/>
        <w:autoSpaceDN w:val="0"/>
        <w:adjustRightInd w:val="0"/>
        <w:spacing w:after="120" w:line="240" w:lineRule="auto"/>
        <w:jc w:val="both"/>
        <w:rPr>
          <w:rFonts w:asciiTheme="minorHAnsi" w:hAnsiTheme="minorHAnsi"/>
          <w:color w:val="000000"/>
          <w:u w:val="single"/>
        </w:rPr>
      </w:pPr>
      <w:r w:rsidRPr="00156125">
        <w:rPr>
          <w:rFonts w:asciiTheme="minorHAnsi" w:hAnsiTheme="minorHAnsi" w:cs="TimesNewRomanPSMT"/>
        </w:rPr>
        <w:t>Doświadczenie w zrealizowaniu analiz potrzeb z zakresu rozwoju przedsiębiorstw</w:t>
      </w:r>
    </w:p>
    <w:p w:rsidR="007A2FE0" w:rsidRDefault="007A2FE0" w:rsidP="007A2FE0">
      <w:pPr>
        <w:widowControl w:val="0"/>
        <w:autoSpaceDE w:val="0"/>
        <w:autoSpaceDN w:val="0"/>
        <w:adjustRightInd w:val="0"/>
        <w:spacing w:after="0"/>
        <w:ind w:firstLine="360"/>
        <w:rPr>
          <w:rFonts w:asciiTheme="minorHAnsi" w:hAnsiTheme="minorHAnsi"/>
          <w:i/>
        </w:rPr>
      </w:pPr>
      <w:r w:rsidRPr="00156125">
        <w:rPr>
          <w:rFonts w:asciiTheme="minorHAnsi" w:hAnsiTheme="minorHAnsi"/>
          <w:i/>
        </w:rPr>
        <w:t>Należy wstawić znak X we właściwej rubryce</w:t>
      </w:r>
    </w:p>
    <w:p w:rsidR="0073407C" w:rsidRPr="00156125" w:rsidRDefault="0073407C" w:rsidP="007A2FE0">
      <w:pPr>
        <w:widowControl w:val="0"/>
        <w:autoSpaceDE w:val="0"/>
        <w:autoSpaceDN w:val="0"/>
        <w:adjustRightInd w:val="0"/>
        <w:spacing w:after="0"/>
        <w:ind w:firstLine="360"/>
        <w:rPr>
          <w:rFonts w:asciiTheme="minorHAnsi" w:hAnsiTheme="minorHAnsi"/>
          <w:i/>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435"/>
      </w:tblGrid>
      <w:tr w:rsidR="007A2FE0" w:rsidRPr="00156125" w:rsidTr="003B7DFE">
        <w:trPr>
          <w:trHeight w:val="331"/>
        </w:trPr>
        <w:tc>
          <w:tcPr>
            <w:tcW w:w="669" w:type="dxa"/>
          </w:tcPr>
          <w:p w:rsidR="007A2FE0" w:rsidRPr="00156125" w:rsidRDefault="007A2FE0" w:rsidP="003B7DFE">
            <w:pPr>
              <w:widowControl w:val="0"/>
              <w:autoSpaceDE w:val="0"/>
              <w:autoSpaceDN w:val="0"/>
              <w:adjustRightInd w:val="0"/>
              <w:spacing w:after="0"/>
              <w:rPr>
                <w:rFonts w:asciiTheme="minorHAnsi" w:hAnsiTheme="minorHAnsi"/>
                <w:highlight w:val="yellow"/>
              </w:rPr>
            </w:pPr>
          </w:p>
        </w:tc>
        <w:tc>
          <w:tcPr>
            <w:tcW w:w="3435" w:type="dxa"/>
            <w:tcBorders>
              <w:top w:val="nil"/>
              <w:bottom w:val="nil"/>
              <w:right w:val="nil"/>
            </w:tcBorders>
          </w:tcPr>
          <w:p w:rsidR="007A2FE0" w:rsidRPr="00156125" w:rsidRDefault="007A2FE0" w:rsidP="003B7DFE">
            <w:pPr>
              <w:autoSpaceDE w:val="0"/>
              <w:autoSpaceDN w:val="0"/>
              <w:adjustRightInd w:val="0"/>
              <w:spacing w:after="0"/>
              <w:rPr>
                <w:rFonts w:asciiTheme="minorHAnsi" w:hAnsiTheme="minorHAnsi"/>
              </w:rPr>
            </w:pPr>
            <w:r>
              <w:rPr>
                <w:rFonts w:asciiTheme="minorHAnsi" w:hAnsiTheme="minorHAnsi" w:cs="TimesNewRomanPSMT"/>
              </w:rPr>
              <w:t>co najmniej 5 analiz</w:t>
            </w:r>
          </w:p>
        </w:tc>
      </w:tr>
      <w:tr w:rsidR="007A2FE0" w:rsidRPr="00156125" w:rsidTr="003B7DFE">
        <w:tc>
          <w:tcPr>
            <w:tcW w:w="669" w:type="dxa"/>
          </w:tcPr>
          <w:p w:rsidR="007A2FE0" w:rsidRPr="00156125" w:rsidRDefault="007A2FE0" w:rsidP="003B7DFE">
            <w:pPr>
              <w:widowControl w:val="0"/>
              <w:autoSpaceDE w:val="0"/>
              <w:autoSpaceDN w:val="0"/>
              <w:adjustRightInd w:val="0"/>
              <w:spacing w:after="0"/>
              <w:rPr>
                <w:rFonts w:asciiTheme="minorHAnsi" w:hAnsiTheme="minorHAnsi"/>
                <w:highlight w:val="yellow"/>
              </w:rPr>
            </w:pPr>
          </w:p>
        </w:tc>
        <w:tc>
          <w:tcPr>
            <w:tcW w:w="3435" w:type="dxa"/>
            <w:tcBorders>
              <w:top w:val="nil"/>
              <w:bottom w:val="nil"/>
              <w:right w:val="nil"/>
            </w:tcBorders>
          </w:tcPr>
          <w:p w:rsidR="007A2FE0" w:rsidRPr="00156125" w:rsidRDefault="007A2FE0" w:rsidP="003B7DFE">
            <w:pPr>
              <w:widowControl w:val="0"/>
              <w:autoSpaceDE w:val="0"/>
              <w:autoSpaceDN w:val="0"/>
              <w:adjustRightInd w:val="0"/>
              <w:spacing w:after="0"/>
              <w:rPr>
                <w:rFonts w:asciiTheme="minorHAnsi" w:hAnsiTheme="minorHAnsi"/>
              </w:rPr>
            </w:pPr>
            <w:r w:rsidRPr="00156125">
              <w:rPr>
                <w:rFonts w:asciiTheme="minorHAnsi" w:hAnsiTheme="minorHAnsi" w:cs="TimesNewRomanPSMT"/>
              </w:rPr>
              <w:t>co najmniej 10 analiz</w:t>
            </w:r>
          </w:p>
        </w:tc>
      </w:tr>
    </w:tbl>
    <w:p w:rsidR="007A2FE0" w:rsidRDefault="007A2FE0" w:rsidP="007A2FE0">
      <w:pPr>
        <w:pStyle w:val="Akapitzlist"/>
        <w:spacing w:after="120" w:line="240" w:lineRule="auto"/>
        <w:ind w:left="780"/>
        <w:rPr>
          <w:sz w:val="22"/>
          <w:szCs w:val="22"/>
          <w:u w:val="single"/>
        </w:rPr>
      </w:pPr>
    </w:p>
    <w:p w:rsidR="007A2FE0" w:rsidRPr="00156125" w:rsidRDefault="007A2FE0" w:rsidP="007A2FE0">
      <w:pPr>
        <w:numPr>
          <w:ilvl w:val="0"/>
          <w:numId w:val="2"/>
        </w:numPr>
        <w:autoSpaceDE w:val="0"/>
        <w:autoSpaceDN w:val="0"/>
        <w:adjustRightInd w:val="0"/>
        <w:spacing w:after="120" w:line="240" w:lineRule="auto"/>
        <w:jc w:val="both"/>
        <w:rPr>
          <w:rFonts w:asciiTheme="minorHAnsi" w:hAnsiTheme="minorHAnsi"/>
          <w:color w:val="000000"/>
          <w:u w:val="single"/>
        </w:rPr>
      </w:pPr>
      <w:r w:rsidRPr="00156125">
        <w:rPr>
          <w:rFonts w:asciiTheme="minorHAnsi" w:hAnsiTheme="minorHAnsi" w:cs="TimesNewRomanPSMT"/>
        </w:rPr>
        <w:t>Doświadczenie w zrealizowaniu e</w:t>
      </w:r>
      <w:r w:rsidRPr="00156125">
        <w:rPr>
          <w:rFonts w:asciiTheme="minorHAnsi" w:hAnsiTheme="minorHAnsi"/>
        </w:rPr>
        <w:t>kspertyz z zakresu kreowania marki</w:t>
      </w:r>
    </w:p>
    <w:p w:rsidR="007A2FE0" w:rsidRPr="00156125" w:rsidRDefault="007A2FE0" w:rsidP="007A2FE0">
      <w:pPr>
        <w:widowControl w:val="0"/>
        <w:autoSpaceDE w:val="0"/>
        <w:autoSpaceDN w:val="0"/>
        <w:adjustRightInd w:val="0"/>
        <w:spacing w:after="0"/>
        <w:ind w:firstLine="360"/>
        <w:rPr>
          <w:rFonts w:asciiTheme="minorHAnsi" w:hAnsiTheme="minorHAnsi"/>
          <w:i/>
        </w:rPr>
      </w:pPr>
      <w:r w:rsidRPr="00156125">
        <w:rPr>
          <w:rFonts w:asciiTheme="minorHAnsi" w:hAnsiTheme="minorHAnsi"/>
          <w:i/>
        </w:rPr>
        <w:t>Należy wstawić znak X we właściwej rubryce</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435"/>
      </w:tblGrid>
      <w:tr w:rsidR="007A2FE0" w:rsidRPr="00156125" w:rsidTr="003B7DFE">
        <w:trPr>
          <w:trHeight w:val="331"/>
        </w:trPr>
        <w:tc>
          <w:tcPr>
            <w:tcW w:w="669" w:type="dxa"/>
          </w:tcPr>
          <w:p w:rsidR="007A2FE0" w:rsidRPr="00156125" w:rsidRDefault="007A2FE0" w:rsidP="003B7DFE">
            <w:pPr>
              <w:widowControl w:val="0"/>
              <w:autoSpaceDE w:val="0"/>
              <w:autoSpaceDN w:val="0"/>
              <w:adjustRightInd w:val="0"/>
              <w:spacing w:after="0"/>
              <w:rPr>
                <w:rFonts w:asciiTheme="minorHAnsi" w:hAnsiTheme="minorHAnsi"/>
                <w:highlight w:val="yellow"/>
              </w:rPr>
            </w:pPr>
          </w:p>
        </w:tc>
        <w:tc>
          <w:tcPr>
            <w:tcW w:w="3435" w:type="dxa"/>
            <w:tcBorders>
              <w:top w:val="nil"/>
              <w:bottom w:val="nil"/>
              <w:right w:val="nil"/>
            </w:tcBorders>
          </w:tcPr>
          <w:p w:rsidR="007A2FE0" w:rsidRPr="00156125" w:rsidRDefault="007A2FE0" w:rsidP="003B7DFE">
            <w:pPr>
              <w:autoSpaceDE w:val="0"/>
              <w:autoSpaceDN w:val="0"/>
              <w:adjustRightInd w:val="0"/>
              <w:spacing w:after="0"/>
              <w:rPr>
                <w:rFonts w:asciiTheme="minorHAnsi" w:hAnsiTheme="minorHAnsi"/>
              </w:rPr>
            </w:pPr>
            <w:r>
              <w:rPr>
                <w:rFonts w:asciiTheme="minorHAnsi" w:hAnsiTheme="minorHAnsi" w:cs="TimesNewRomanPSMT"/>
              </w:rPr>
              <w:t>co najmniej 5 ekspertyz</w:t>
            </w:r>
          </w:p>
        </w:tc>
      </w:tr>
      <w:tr w:rsidR="007A2FE0" w:rsidRPr="00156125" w:rsidTr="003B7DFE">
        <w:tc>
          <w:tcPr>
            <w:tcW w:w="669" w:type="dxa"/>
          </w:tcPr>
          <w:p w:rsidR="007A2FE0" w:rsidRPr="00156125" w:rsidRDefault="007A2FE0" w:rsidP="003B7DFE">
            <w:pPr>
              <w:widowControl w:val="0"/>
              <w:autoSpaceDE w:val="0"/>
              <w:autoSpaceDN w:val="0"/>
              <w:adjustRightInd w:val="0"/>
              <w:spacing w:after="0"/>
              <w:rPr>
                <w:rFonts w:asciiTheme="minorHAnsi" w:hAnsiTheme="minorHAnsi"/>
                <w:highlight w:val="yellow"/>
              </w:rPr>
            </w:pPr>
          </w:p>
        </w:tc>
        <w:tc>
          <w:tcPr>
            <w:tcW w:w="3435" w:type="dxa"/>
            <w:tcBorders>
              <w:top w:val="nil"/>
              <w:bottom w:val="nil"/>
              <w:right w:val="nil"/>
            </w:tcBorders>
          </w:tcPr>
          <w:p w:rsidR="007A2FE0" w:rsidRPr="00156125" w:rsidRDefault="007A2FE0" w:rsidP="003B7DFE">
            <w:pPr>
              <w:widowControl w:val="0"/>
              <w:autoSpaceDE w:val="0"/>
              <w:autoSpaceDN w:val="0"/>
              <w:adjustRightInd w:val="0"/>
              <w:spacing w:after="0"/>
              <w:rPr>
                <w:rFonts w:asciiTheme="minorHAnsi" w:hAnsiTheme="minorHAnsi"/>
              </w:rPr>
            </w:pPr>
            <w:r w:rsidRPr="00156125">
              <w:rPr>
                <w:rFonts w:asciiTheme="minorHAnsi" w:hAnsiTheme="minorHAnsi" w:cs="TimesNewRomanPSMT"/>
              </w:rPr>
              <w:t xml:space="preserve">co najmniej 10 </w:t>
            </w:r>
            <w:r>
              <w:rPr>
                <w:rFonts w:asciiTheme="minorHAnsi" w:hAnsiTheme="minorHAnsi" w:cs="TimesNewRomanPSMT"/>
              </w:rPr>
              <w:t>ekspertyz</w:t>
            </w:r>
          </w:p>
        </w:tc>
      </w:tr>
    </w:tbl>
    <w:p w:rsidR="007A2FE0" w:rsidRDefault="007A2FE0" w:rsidP="007A2FE0">
      <w:pPr>
        <w:pStyle w:val="Akapitzlist"/>
        <w:spacing w:after="120" w:line="240" w:lineRule="auto"/>
        <w:ind w:left="780"/>
        <w:rPr>
          <w:sz w:val="22"/>
          <w:szCs w:val="22"/>
          <w:u w:val="single"/>
        </w:rPr>
      </w:pPr>
    </w:p>
    <w:p w:rsidR="007A2FE0" w:rsidRPr="00156125" w:rsidRDefault="007A2FE0" w:rsidP="007A2FE0">
      <w:pPr>
        <w:numPr>
          <w:ilvl w:val="0"/>
          <w:numId w:val="2"/>
        </w:numPr>
        <w:autoSpaceDE w:val="0"/>
        <w:autoSpaceDN w:val="0"/>
        <w:adjustRightInd w:val="0"/>
        <w:spacing w:after="120" w:line="240" w:lineRule="auto"/>
        <w:jc w:val="both"/>
        <w:rPr>
          <w:rFonts w:asciiTheme="minorHAnsi" w:hAnsiTheme="minorHAnsi"/>
          <w:color w:val="000000"/>
          <w:u w:val="single"/>
        </w:rPr>
      </w:pPr>
      <w:r w:rsidRPr="00156125">
        <w:rPr>
          <w:rFonts w:asciiTheme="minorHAnsi" w:hAnsiTheme="minorHAnsi" w:cs="TimesNewRomanPSMT"/>
        </w:rPr>
        <w:t xml:space="preserve">Doświadczenie w </w:t>
      </w:r>
      <w:r>
        <w:rPr>
          <w:rFonts w:asciiTheme="minorHAnsi" w:hAnsiTheme="minorHAnsi" w:cs="TimesNewRomanPSMT"/>
        </w:rPr>
        <w:t>opracowaniu studiów wykonalności inwestycji/projektów dofinansowanych ze środków UE</w:t>
      </w:r>
    </w:p>
    <w:p w:rsidR="007A2FE0" w:rsidRPr="00156125" w:rsidRDefault="007A2FE0" w:rsidP="007A2FE0">
      <w:pPr>
        <w:widowControl w:val="0"/>
        <w:autoSpaceDE w:val="0"/>
        <w:autoSpaceDN w:val="0"/>
        <w:adjustRightInd w:val="0"/>
        <w:spacing w:after="0"/>
        <w:ind w:firstLine="360"/>
        <w:rPr>
          <w:rFonts w:asciiTheme="minorHAnsi" w:hAnsiTheme="minorHAnsi"/>
          <w:i/>
        </w:rPr>
      </w:pPr>
      <w:r w:rsidRPr="00156125">
        <w:rPr>
          <w:rFonts w:asciiTheme="minorHAnsi" w:hAnsiTheme="minorHAnsi"/>
          <w:i/>
        </w:rPr>
        <w:t>Należy wstawić znak X we właściwej rubryce</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747"/>
      </w:tblGrid>
      <w:tr w:rsidR="007A2FE0" w:rsidRPr="00156125" w:rsidTr="003B7DFE">
        <w:trPr>
          <w:trHeight w:val="331"/>
        </w:trPr>
        <w:tc>
          <w:tcPr>
            <w:tcW w:w="669" w:type="dxa"/>
            <w:tcBorders>
              <w:right w:val="single" w:sz="4" w:space="0" w:color="auto"/>
            </w:tcBorders>
          </w:tcPr>
          <w:p w:rsidR="007A2FE0" w:rsidRPr="00156125" w:rsidRDefault="007A2FE0" w:rsidP="003B7DFE">
            <w:pPr>
              <w:widowControl w:val="0"/>
              <w:autoSpaceDE w:val="0"/>
              <w:autoSpaceDN w:val="0"/>
              <w:adjustRightInd w:val="0"/>
              <w:spacing w:after="0"/>
              <w:rPr>
                <w:rFonts w:asciiTheme="minorHAnsi" w:hAnsiTheme="minorHAnsi"/>
                <w:highlight w:val="yellow"/>
              </w:rPr>
            </w:pPr>
          </w:p>
        </w:tc>
        <w:tc>
          <w:tcPr>
            <w:tcW w:w="3747" w:type="dxa"/>
            <w:tcBorders>
              <w:top w:val="nil"/>
              <w:left w:val="single" w:sz="4" w:space="0" w:color="auto"/>
              <w:bottom w:val="nil"/>
              <w:right w:val="nil"/>
            </w:tcBorders>
          </w:tcPr>
          <w:p w:rsidR="007A2FE0" w:rsidRPr="00156125" w:rsidRDefault="007A2FE0" w:rsidP="003B7DFE">
            <w:pPr>
              <w:autoSpaceDE w:val="0"/>
              <w:autoSpaceDN w:val="0"/>
              <w:adjustRightInd w:val="0"/>
              <w:spacing w:after="0"/>
              <w:rPr>
                <w:rFonts w:asciiTheme="minorHAnsi" w:hAnsiTheme="minorHAnsi"/>
              </w:rPr>
            </w:pPr>
            <w:r>
              <w:rPr>
                <w:rFonts w:asciiTheme="minorHAnsi" w:hAnsiTheme="minorHAnsi" w:cs="TimesNewRomanPSMT"/>
              </w:rPr>
              <w:t xml:space="preserve">co najmniej 10 studiów wykonalności </w:t>
            </w:r>
          </w:p>
        </w:tc>
      </w:tr>
      <w:tr w:rsidR="007A2FE0" w:rsidRPr="00156125" w:rsidTr="003B7DFE">
        <w:tc>
          <w:tcPr>
            <w:tcW w:w="669" w:type="dxa"/>
            <w:tcBorders>
              <w:right w:val="single" w:sz="4" w:space="0" w:color="auto"/>
            </w:tcBorders>
          </w:tcPr>
          <w:p w:rsidR="007A2FE0" w:rsidRPr="00156125" w:rsidRDefault="007A2FE0" w:rsidP="003B7DFE">
            <w:pPr>
              <w:widowControl w:val="0"/>
              <w:autoSpaceDE w:val="0"/>
              <w:autoSpaceDN w:val="0"/>
              <w:adjustRightInd w:val="0"/>
              <w:spacing w:after="0"/>
              <w:rPr>
                <w:rFonts w:asciiTheme="minorHAnsi" w:hAnsiTheme="minorHAnsi"/>
                <w:highlight w:val="yellow"/>
              </w:rPr>
            </w:pPr>
          </w:p>
        </w:tc>
        <w:tc>
          <w:tcPr>
            <w:tcW w:w="3747" w:type="dxa"/>
            <w:tcBorders>
              <w:top w:val="nil"/>
              <w:left w:val="single" w:sz="4" w:space="0" w:color="auto"/>
              <w:bottom w:val="nil"/>
              <w:right w:val="nil"/>
            </w:tcBorders>
          </w:tcPr>
          <w:p w:rsidR="007A2FE0" w:rsidRPr="00156125" w:rsidRDefault="007A2FE0" w:rsidP="003B7DFE">
            <w:pPr>
              <w:widowControl w:val="0"/>
              <w:autoSpaceDE w:val="0"/>
              <w:autoSpaceDN w:val="0"/>
              <w:adjustRightInd w:val="0"/>
              <w:spacing w:after="0"/>
              <w:rPr>
                <w:rFonts w:asciiTheme="minorHAnsi" w:hAnsiTheme="minorHAnsi"/>
              </w:rPr>
            </w:pPr>
            <w:r w:rsidRPr="00156125">
              <w:rPr>
                <w:rFonts w:asciiTheme="minorHAnsi" w:hAnsiTheme="minorHAnsi" w:cs="TimesNewRomanPSMT"/>
              </w:rPr>
              <w:t xml:space="preserve">co najmniej </w:t>
            </w:r>
            <w:r>
              <w:rPr>
                <w:rFonts w:asciiTheme="minorHAnsi" w:hAnsiTheme="minorHAnsi" w:cs="TimesNewRomanPSMT"/>
              </w:rPr>
              <w:t>20 studiów wykonalności</w:t>
            </w:r>
          </w:p>
        </w:tc>
      </w:tr>
    </w:tbl>
    <w:p w:rsidR="007A2FE0" w:rsidRDefault="007A2FE0" w:rsidP="007A2FE0">
      <w:pPr>
        <w:pStyle w:val="Akapitzlist"/>
        <w:spacing w:after="120" w:line="240" w:lineRule="auto"/>
        <w:ind w:left="780"/>
        <w:rPr>
          <w:sz w:val="22"/>
          <w:szCs w:val="22"/>
          <w:u w:val="single"/>
        </w:rPr>
      </w:pPr>
    </w:p>
    <w:p w:rsidR="007A2FE0" w:rsidRPr="00156125" w:rsidRDefault="007A2FE0" w:rsidP="007A2FE0">
      <w:pPr>
        <w:numPr>
          <w:ilvl w:val="0"/>
          <w:numId w:val="2"/>
        </w:numPr>
        <w:autoSpaceDE w:val="0"/>
        <w:autoSpaceDN w:val="0"/>
        <w:adjustRightInd w:val="0"/>
        <w:spacing w:after="120" w:line="240" w:lineRule="auto"/>
        <w:jc w:val="both"/>
        <w:rPr>
          <w:rFonts w:asciiTheme="minorHAnsi" w:hAnsiTheme="minorHAnsi"/>
          <w:color w:val="000000"/>
          <w:u w:val="single"/>
        </w:rPr>
      </w:pPr>
      <w:r>
        <w:rPr>
          <w:rFonts w:asciiTheme="minorHAnsi" w:hAnsiTheme="minorHAnsi" w:cs="TimesNewRomanPSMT"/>
        </w:rPr>
        <w:t>Potencjał kadrowy</w:t>
      </w:r>
    </w:p>
    <w:p w:rsidR="007A2FE0" w:rsidRPr="00156125" w:rsidRDefault="007A2FE0" w:rsidP="007A2FE0">
      <w:pPr>
        <w:widowControl w:val="0"/>
        <w:autoSpaceDE w:val="0"/>
        <w:autoSpaceDN w:val="0"/>
        <w:adjustRightInd w:val="0"/>
        <w:spacing w:after="0"/>
        <w:ind w:firstLine="360"/>
        <w:rPr>
          <w:rFonts w:asciiTheme="minorHAnsi" w:hAnsiTheme="minorHAnsi"/>
          <w:i/>
        </w:rPr>
      </w:pPr>
      <w:r w:rsidRPr="00156125">
        <w:rPr>
          <w:rFonts w:asciiTheme="minorHAnsi" w:hAnsiTheme="minorHAnsi"/>
          <w:i/>
        </w:rPr>
        <w:t>Należy wstawić znak X we właściwej rubryce</w:t>
      </w:r>
    </w:p>
    <w:tbl>
      <w:tblPr>
        <w:tblW w:w="8385"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716"/>
      </w:tblGrid>
      <w:tr w:rsidR="007A2FE0" w:rsidRPr="00156125" w:rsidTr="003B7DFE">
        <w:trPr>
          <w:trHeight w:val="270"/>
        </w:trPr>
        <w:tc>
          <w:tcPr>
            <w:tcW w:w="669" w:type="dxa"/>
            <w:tcBorders>
              <w:bottom w:val="single" w:sz="4" w:space="0" w:color="auto"/>
              <w:right w:val="single" w:sz="4" w:space="0" w:color="auto"/>
            </w:tcBorders>
          </w:tcPr>
          <w:p w:rsidR="007A2FE0" w:rsidRPr="00156125" w:rsidRDefault="007A2FE0" w:rsidP="003B7DFE">
            <w:pPr>
              <w:widowControl w:val="0"/>
              <w:autoSpaceDE w:val="0"/>
              <w:autoSpaceDN w:val="0"/>
              <w:adjustRightInd w:val="0"/>
              <w:spacing w:after="0"/>
              <w:rPr>
                <w:rFonts w:asciiTheme="minorHAnsi" w:hAnsiTheme="minorHAnsi"/>
                <w:highlight w:val="yellow"/>
              </w:rPr>
            </w:pPr>
          </w:p>
        </w:tc>
        <w:tc>
          <w:tcPr>
            <w:tcW w:w="7716" w:type="dxa"/>
            <w:vMerge w:val="restart"/>
            <w:tcBorders>
              <w:top w:val="nil"/>
              <w:left w:val="single" w:sz="4" w:space="0" w:color="auto"/>
              <w:bottom w:val="nil"/>
              <w:right w:val="nil"/>
            </w:tcBorders>
          </w:tcPr>
          <w:p w:rsidR="007A2FE0" w:rsidRPr="00156125" w:rsidRDefault="007A2FE0" w:rsidP="003B7DFE">
            <w:pPr>
              <w:autoSpaceDE w:val="0"/>
              <w:autoSpaceDN w:val="0"/>
              <w:adjustRightInd w:val="0"/>
              <w:spacing w:after="0"/>
              <w:rPr>
                <w:rFonts w:asciiTheme="minorHAnsi" w:hAnsiTheme="minorHAnsi"/>
              </w:rPr>
            </w:pPr>
            <w:r>
              <w:rPr>
                <w:rFonts w:asciiTheme="minorHAnsi" w:hAnsiTheme="minorHAnsi"/>
              </w:rPr>
              <w:t xml:space="preserve">- </w:t>
            </w:r>
            <w:r w:rsidRPr="00156125">
              <w:rPr>
                <w:rFonts w:asciiTheme="minorHAnsi" w:hAnsiTheme="minorHAnsi"/>
              </w:rPr>
              <w:t>dyspon</w:t>
            </w:r>
            <w:r>
              <w:rPr>
                <w:rFonts w:asciiTheme="minorHAnsi" w:hAnsiTheme="minorHAnsi"/>
              </w:rPr>
              <w:t xml:space="preserve">owanie co najmniej </w:t>
            </w:r>
            <w:r w:rsidRPr="00156125">
              <w:rPr>
                <w:rFonts w:asciiTheme="minorHAnsi" w:hAnsiTheme="minorHAnsi"/>
              </w:rPr>
              <w:t xml:space="preserve">3 osobami z doświadczeniem w przygotowaniu analiz z zakresu rozwoju przedsiębiorstw, </w:t>
            </w:r>
            <w:r w:rsidRPr="00156125">
              <w:rPr>
                <w:rFonts w:asciiTheme="minorHAnsi" w:hAnsiTheme="minorHAnsi" w:cs="TimesNewRomanPSMT"/>
              </w:rPr>
              <w:t>e</w:t>
            </w:r>
            <w:r w:rsidRPr="00156125">
              <w:rPr>
                <w:rFonts w:asciiTheme="minorHAnsi" w:hAnsiTheme="minorHAnsi"/>
              </w:rPr>
              <w:t>kspertyz z zakresu kreowania marki oraz sporządzenia studiów wykonalności, przy czym zespół osób wykonał przynajmniej 10 analiz z zakresu rozwoju przedsiębiorstw, 10 ekspertyz z zakresu kreowania marki oraz 20 studiów wykonalności.</w:t>
            </w:r>
          </w:p>
        </w:tc>
      </w:tr>
      <w:tr w:rsidR="007A2FE0" w:rsidRPr="00156125" w:rsidTr="003B7DFE">
        <w:trPr>
          <w:trHeight w:val="1260"/>
        </w:trPr>
        <w:tc>
          <w:tcPr>
            <w:tcW w:w="669" w:type="dxa"/>
            <w:tcBorders>
              <w:top w:val="single" w:sz="4" w:space="0" w:color="auto"/>
              <w:left w:val="nil"/>
              <w:bottom w:val="single" w:sz="4" w:space="0" w:color="auto"/>
              <w:right w:val="nil"/>
            </w:tcBorders>
          </w:tcPr>
          <w:p w:rsidR="007A2FE0" w:rsidRPr="00156125" w:rsidRDefault="007A2FE0" w:rsidP="003B7DFE">
            <w:pPr>
              <w:widowControl w:val="0"/>
              <w:autoSpaceDE w:val="0"/>
              <w:autoSpaceDN w:val="0"/>
              <w:adjustRightInd w:val="0"/>
              <w:spacing w:after="0"/>
              <w:rPr>
                <w:rFonts w:asciiTheme="minorHAnsi" w:hAnsiTheme="minorHAnsi"/>
                <w:highlight w:val="yellow"/>
              </w:rPr>
            </w:pPr>
          </w:p>
        </w:tc>
        <w:tc>
          <w:tcPr>
            <w:tcW w:w="7716" w:type="dxa"/>
            <w:vMerge/>
            <w:tcBorders>
              <w:top w:val="nil"/>
              <w:left w:val="nil"/>
              <w:bottom w:val="nil"/>
              <w:right w:val="nil"/>
            </w:tcBorders>
          </w:tcPr>
          <w:p w:rsidR="007A2FE0" w:rsidRDefault="007A2FE0" w:rsidP="003B7DFE">
            <w:pPr>
              <w:autoSpaceDE w:val="0"/>
              <w:autoSpaceDN w:val="0"/>
              <w:adjustRightInd w:val="0"/>
              <w:spacing w:after="0"/>
              <w:rPr>
                <w:rFonts w:asciiTheme="minorHAnsi" w:hAnsiTheme="minorHAnsi"/>
              </w:rPr>
            </w:pPr>
          </w:p>
        </w:tc>
      </w:tr>
      <w:tr w:rsidR="007A2FE0" w:rsidRPr="00156125" w:rsidTr="003B7DFE">
        <w:trPr>
          <w:trHeight w:val="330"/>
        </w:trPr>
        <w:tc>
          <w:tcPr>
            <w:tcW w:w="669" w:type="dxa"/>
            <w:tcBorders>
              <w:top w:val="single" w:sz="4" w:space="0" w:color="auto"/>
              <w:bottom w:val="single" w:sz="4" w:space="0" w:color="auto"/>
              <w:right w:val="single" w:sz="4" w:space="0" w:color="auto"/>
            </w:tcBorders>
          </w:tcPr>
          <w:p w:rsidR="007A2FE0" w:rsidRPr="00156125" w:rsidRDefault="007A2FE0" w:rsidP="003B7DFE">
            <w:pPr>
              <w:widowControl w:val="0"/>
              <w:autoSpaceDE w:val="0"/>
              <w:autoSpaceDN w:val="0"/>
              <w:adjustRightInd w:val="0"/>
              <w:spacing w:after="0"/>
              <w:rPr>
                <w:rFonts w:asciiTheme="minorHAnsi" w:hAnsiTheme="minorHAnsi"/>
                <w:highlight w:val="yellow"/>
              </w:rPr>
            </w:pPr>
          </w:p>
        </w:tc>
        <w:tc>
          <w:tcPr>
            <w:tcW w:w="7716" w:type="dxa"/>
            <w:vMerge w:val="restart"/>
            <w:tcBorders>
              <w:top w:val="nil"/>
              <w:left w:val="single" w:sz="4" w:space="0" w:color="auto"/>
              <w:right w:val="nil"/>
            </w:tcBorders>
          </w:tcPr>
          <w:p w:rsidR="007A2FE0" w:rsidRPr="00156125" w:rsidRDefault="007A2FE0" w:rsidP="003B7DFE">
            <w:pPr>
              <w:widowControl w:val="0"/>
              <w:autoSpaceDE w:val="0"/>
              <w:autoSpaceDN w:val="0"/>
              <w:adjustRightInd w:val="0"/>
              <w:spacing w:after="0"/>
              <w:rPr>
                <w:rFonts w:asciiTheme="minorHAnsi" w:hAnsiTheme="minorHAnsi"/>
              </w:rPr>
            </w:pPr>
            <w:r>
              <w:rPr>
                <w:rFonts w:asciiTheme="minorHAnsi" w:hAnsiTheme="minorHAnsi"/>
              </w:rPr>
              <w:t xml:space="preserve">- dysponowanie co najmniej </w:t>
            </w:r>
            <w:r w:rsidRPr="00156125">
              <w:rPr>
                <w:rFonts w:asciiTheme="minorHAnsi" w:hAnsiTheme="minorHAnsi"/>
              </w:rPr>
              <w:t xml:space="preserve">3 osobami z doświadczeniem w przygotowaniu analiz z zakresu rozwoju przedsiębiorstw, </w:t>
            </w:r>
            <w:r w:rsidRPr="00156125">
              <w:rPr>
                <w:rFonts w:asciiTheme="minorHAnsi" w:hAnsiTheme="minorHAnsi" w:cs="TimesNewRomanPSMT"/>
              </w:rPr>
              <w:t>e</w:t>
            </w:r>
            <w:r w:rsidRPr="00156125">
              <w:rPr>
                <w:rFonts w:asciiTheme="minorHAnsi" w:hAnsiTheme="minorHAnsi"/>
              </w:rPr>
              <w:t>kspertyz z zakresu kreowania marki oraz sporządzenia studiów wykonalności, przy czym zespół osób wykonał przynajmniej 5 analiz z zakresu rozwoju przedsiębiorstw, 5 ekspertyz z zakresu kreowania marki oraz 10 studiów wykonalności</w:t>
            </w:r>
          </w:p>
        </w:tc>
      </w:tr>
      <w:tr w:rsidR="007A2FE0" w:rsidRPr="00156125" w:rsidTr="003B7DFE">
        <w:trPr>
          <w:trHeight w:val="1200"/>
        </w:trPr>
        <w:tc>
          <w:tcPr>
            <w:tcW w:w="669" w:type="dxa"/>
            <w:tcBorders>
              <w:top w:val="single" w:sz="4" w:space="0" w:color="auto"/>
              <w:left w:val="nil"/>
              <w:bottom w:val="nil"/>
              <w:right w:val="nil"/>
            </w:tcBorders>
          </w:tcPr>
          <w:p w:rsidR="007A2FE0" w:rsidRPr="00156125" w:rsidRDefault="007A2FE0" w:rsidP="003B7DFE">
            <w:pPr>
              <w:widowControl w:val="0"/>
              <w:autoSpaceDE w:val="0"/>
              <w:autoSpaceDN w:val="0"/>
              <w:adjustRightInd w:val="0"/>
              <w:spacing w:after="0"/>
              <w:rPr>
                <w:rFonts w:asciiTheme="minorHAnsi" w:hAnsiTheme="minorHAnsi"/>
                <w:highlight w:val="yellow"/>
              </w:rPr>
            </w:pPr>
          </w:p>
        </w:tc>
        <w:tc>
          <w:tcPr>
            <w:tcW w:w="7716" w:type="dxa"/>
            <w:vMerge/>
            <w:tcBorders>
              <w:left w:val="nil"/>
              <w:bottom w:val="nil"/>
              <w:right w:val="nil"/>
            </w:tcBorders>
          </w:tcPr>
          <w:p w:rsidR="007A2FE0" w:rsidRDefault="007A2FE0" w:rsidP="003B7DFE">
            <w:pPr>
              <w:widowControl w:val="0"/>
              <w:autoSpaceDE w:val="0"/>
              <w:autoSpaceDN w:val="0"/>
              <w:adjustRightInd w:val="0"/>
              <w:spacing w:after="0"/>
              <w:rPr>
                <w:rFonts w:asciiTheme="minorHAnsi" w:hAnsiTheme="minorHAnsi"/>
              </w:rPr>
            </w:pPr>
          </w:p>
        </w:tc>
      </w:tr>
    </w:tbl>
    <w:p w:rsidR="007A2FE0" w:rsidRDefault="007A2FE0" w:rsidP="007A2FE0">
      <w:pPr>
        <w:jc w:val="both"/>
        <w:rPr>
          <w:rFonts w:asciiTheme="minorHAnsi" w:hAnsiTheme="minorHAnsi" w:cs="Arial"/>
          <w:u w:val="single"/>
        </w:rPr>
      </w:pPr>
    </w:p>
    <w:p w:rsidR="007A2FE0" w:rsidRPr="00E9703A" w:rsidRDefault="007A2FE0" w:rsidP="007A2FE0">
      <w:pPr>
        <w:jc w:val="both"/>
        <w:rPr>
          <w:rFonts w:asciiTheme="minorHAnsi" w:hAnsiTheme="minorHAnsi" w:cs="Arial"/>
        </w:rPr>
      </w:pPr>
      <w:r w:rsidRPr="00E9703A">
        <w:rPr>
          <w:rFonts w:asciiTheme="minorHAnsi" w:hAnsiTheme="minorHAnsi" w:cs="Arial"/>
          <w:u w:val="single"/>
        </w:rPr>
        <w:t>Jednocześnie oświadczam, że</w:t>
      </w:r>
      <w:r w:rsidRPr="00E9703A">
        <w:rPr>
          <w:rFonts w:asciiTheme="minorHAnsi" w:hAnsiTheme="minorHAnsi" w:cs="Arial"/>
        </w:rPr>
        <w:t>:</w:t>
      </w:r>
    </w:p>
    <w:p w:rsidR="007A2FE0" w:rsidRDefault="007A2FE0" w:rsidP="007A2FE0">
      <w:pPr>
        <w:numPr>
          <w:ilvl w:val="0"/>
          <w:numId w:val="13"/>
        </w:numPr>
        <w:spacing w:after="0"/>
        <w:jc w:val="both"/>
        <w:rPr>
          <w:rFonts w:asciiTheme="minorHAnsi" w:hAnsiTheme="minorHAnsi" w:cs="Arial"/>
        </w:rPr>
      </w:pPr>
      <w:r w:rsidRPr="00E9703A">
        <w:rPr>
          <w:rFonts w:asciiTheme="minorHAnsi" w:hAnsiTheme="minorHAnsi" w:cs="Arial"/>
        </w:rPr>
        <w:t>wskazana w ofercie cena uwzględnia wszelkie koszty związane z opracowaniem przedmiotu zamówienia,</w:t>
      </w:r>
    </w:p>
    <w:p w:rsidR="007A2FE0" w:rsidRPr="00E9703A" w:rsidRDefault="007A2FE0" w:rsidP="007A2FE0">
      <w:pPr>
        <w:numPr>
          <w:ilvl w:val="0"/>
          <w:numId w:val="13"/>
        </w:numPr>
        <w:spacing w:after="0"/>
        <w:jc w:val="both"/>
        <w:rPr>
          <w:rFonts w:asciiTheme="minorHAnsi" w:hAnsiTheme="minorHAnsi" w:cs="Arial"/>
        </w:rPr>
      </w:pPr>
      <w:r w:rsidRPr="00156125">
        <w:rPr>
          <w:rFonts w:asciiTheme="minorHAnsi" w:hAnsiTheme="minorHAnsi"/>
          <w:color w:val="000000"/>
        </w:rPr>
        <w:t>zapoznałem się z treścią zapytania ofertowego i nie wnoszę żadnych zastrzeżeń</w:t>
      </w:r>
      <w:r>
        <w:rPr>
          <w:rFonts w:asciiTheme="minorHAnsi" w:hAnsiTheme="minorHAnsi"/>
          <w:color w:val="000000"/>
        </w:rPr>
        <w:t>,</w:t>
      </w:r>
    </w:p>
    <w:p w:rsidR="007A2FE0" w:rsidRPr="00E9703A" w:rsidRDefault="007A2FE0" w:rsidP="007A2FE0">
      <w:pPr>
        <w:numPr>
          <w:ilvl w:val="0"/>
          <w:numId w:val="13"/>
        </w:numPr>
        <w:spacing w:after="0"/>
        <w:jc w:val="both"/>
        <w:rPr>
          <w:rFonts w:asciiTheme="minorHAnsi" w:hAnsiTheme="minorHAnsi" w:cs="Arial"/>
        </w:rPr>
      </w:pPr>
      <w:r w:rsidRPr="00156125">
        <w:rPr>
          <w:rFonts w:asciiTheme="minorHAnsi" w:hAnsiTheme="minorHAnsi"/>
          <w:color w:val="000000"/>
        </w:rPr>
        <w:t xml:space="preserve">uważam się związany niniejszą ofertą przez okres </w:t>
      </w:r>
      <w:r>
        <w:rPr>
          <w:rFonts w:asciiTheme="minorHAnsi" w:hAnsiTheme="minorHAnsi"/>
          <w:color w:val="000000"/>
        </w:rPr>
        <w:t>45</w:t>
      </w:r>
      <w:r w:rsidRPr="00156125">
        <w:rPr>
          <w:rFonts w:asciiTheme="minorHAnsi" w:hAnsiTheme="minorHAnsi"/>
          <w:color w:val="000000"/>
        </w:rPr>
        <w:t xml:space="preserve"> dni</w:t>
      </w:r>
      <w:r>
        <w:rPr>
          <w:rFonts w:asciiTheme="minorHAnsi" w:hAnsiTheme="minorHAnsi"/>
          <w:color w:val="000000"/>
        </w:rPr>
        <w:t>,</w:t>
      </w:r>
    </w:p>
    <w:p w:rsidR="007A2FE0" w:rsidRPr="00E9703A" w:rsidRDefault="007A2FE0" w:rsidP="007A2FE0">
      <w:pPr>
        <w:pStyle w:val="NormalnyWeb"/>
        <w:numPr>
          <w:ilvl w:val="0"/>
          <w:numId w:val="13"/>
        </w:numPr>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p</w:t>
      </w:r>
      <w:r w:rsidRPr="00E9703A">
        <w:rPr>
          <w:rFonts w:asciiTheme="minorHAnsi" w:hAnsiTheme="minorHAnsi" w:cs="Arial"/>
          <w:sz w:val="22"/>
          <w:szCs w:val="22"/>
        </w:rPr>
        <w:t>rzedmiot umowy wykonany zostanie zgodnie z dostępnymi, aktualnymi Wytycznymi dotyczącymi przygotowania dokumentów dla poszczególnych typów projektów</w:t>
      </w:r>
      <w:r>
        <w:rPr>
          <w:rFonts w:asciiTheme="minorHAnsi" w:hAnsiTheme="minorHAnsi" w:cs="Arial"/>
          <w:sz w:val="22"/>
          <w:szCs w:val="22"/>
        </w:rPr>
        <w:t xml:space="preserve"> </w:t>
      </w:r>
      <w:r w:rsidRPr="00E9703A">
        <w:rPr>
          <w:rFonts w:asciiTheme="minorHAnsi" w:hAnsiTheme="minorHAnsi" w:cs="Arial"/>
          <w:sz w:val="22"/>
          <w:szCs w:val="22"/>
        </w:rPr>
        <w:t xml:space="preserve">w ramach </w:t>
      </w:r>
      <w:r w:rsidRPr="00156125">
        <w:rPr>
          <w:rFonts w:asciiTheme="minorHAnsi" w:hAnsiTheme="minorHAnsi"/>
          <w:sz w:val="22"/>
          <w:szCs w:val="22"/>
        </w:rPr>
        <w:t>Poddziałanie 1.4.1 Promocja gospodarcza regionu</w:t>
      </w:r>
      <w:r>
        <w:rPr>
          <w:rFonts w:asciiTheme="minorHAnsi" w:hAnsiTheme="minorHAnsi"/>
          <w:sz w:val="22"/>
          <w:szCs w:val="22"/>
        </w:rPr>
        <w:t xml:space="preserve"> </w:t>
      </w:r>
      <w:r w:rsidRPr="00E9703A">
        <w:rPr>
          <w:rFonts w:asciiTheme="minorHAnsi" w:hAnsiTheme="minorHAnsi" w:cs="Arial"/>
          <w:sz w:val="22"/>
          <w:szCs w:val="22"/>
        </w:rPr>
        <w:t>R</w:t>
      </w:r>
      <w:r>
        <w:rPr>
          <w:rFonts w:asciiTheme="minorHAnsi" w:hAnsiTheme="minorHAnsi" w:cs="Arial"/>
          <w:sz w:val="22"/>
          <w:szCs w:val="22"/>
        </w:rPr>
        <w:t xml:space="preserve">egionalnego </w:t>
      </w:r>
      <w:r w:rsidRPr="00E9703A">
        <w:rPr>
          <w:rFonts w:asciiTheme="minorHAnsi" w:hAnsiTheme="minorHAnsi" w:cs="Arial"/>
          <w:sz w:val="22"/>
          <w:szCs w:val="22"/>
        </w:rPr>
        <w:t>P</w:t>
      </w:r>
      <w:r>
        <w:rPr>
          <w:rFonts w:asciiTheme="minorHAnsi" w:hAnsiTheme="minorHAnsi" w:cs="Arial"/>
          <w:sz w:val="22"/>
          <w:szCs w:val="22"/>
        </w:rPr>
        <w:t xml:space="preserve">rogramu </w:t>
      </w:r>
      <w:r w:rsidRPr="00E9703A">
        <w:rPr>
          <w:rFonts w:asciiTheme="minorHAnsi" w:hAnsiTheme="minorHAnsi" w:cs="Arial"/>
          <w:sz w:val="22"/>
          <w:szCs w:val="22"/>
        </w:rPr>
        <w:t>O</w:t>
      </w:r>
      <w:r>
        <w:rPr>
          <w:rFonts w:asciiTheme="minorHAnsi" w:hAnsiTheme="minorHAnsi" w:cs="Arial"/>
          <w:sz w:val="22"/>
          <w:szCs w:val="22"/>
        </w:rPr>
        <w:t>peracyjnego Woj. W-M na l</w:t>
      </w:r>
      <w:r w:rsidRPr="00E9703A">
        <w:rPr>
          <w:rFonts w:asciiTheme="minorHAnsi" w:hAnsiTheme="minorHAnsi" w:cs="Arial"/>
          <w:sz w:val="22"/>
          <w:szCs w:val="22"/>
        </w:rPr>
        <w:t>ata 2014</w:t>
      </w:r>
      <w:r>
        <w:rPr>
          <w:rFonts w:asciiTheme="minorHAnsi" w:hAnsiTheme="minorHAnsi" w:cs="Arial"/>
          <w:sz w:val="22"/>
          <w:szCs w:val="22"/>
        </w:rPr>
        <w:t>-</w:t>
      </w:r>
      <w:r w:rsidRPr="00E9703A">
        <w:rPr>
          <w:rFonts w:asciiTheme="minorHAnsi" w:hAnsiTheme="minorHAnsi" w:cs="Arial"/>
          <w:sz w:val="22"/>
          <w:szCs w:val="22"/>
        </w:rPr>
        <w:t>2020, opracowanymi przez Instytucję Zarządzającą Regionaln</w:t>
      </w:r>
      <w:r w:rsidR="00D87B14">
        <w:rPr>
          <w:rFonts w:asciiTheme="minorHAnsi" w:hAnsiTheme="minorHAnsi" w:cs="Arial"/>
          <w:sz w:val="22"/>
          <w:szCs w:val="22"/>
        </w:rPr>
        <w:t xml:space="preserve">ym </w:t>
      </w:r>
      <w:r w:rsidRPr="00E9703A">
        <w:rPr>
          <w:rFonts w:asciiTheme="minorHAnsi" w:hAnsiTheme="minorHAnsi" w:cs="Arial"/>
          <w:sz w:val="22"/>
          <w:szCs w:val="22"/>
        </w:rPr>
        <w:t>Program</w:t>
      </w:r>
      <w:r w:rsidR="00D87B14">
        <w:rPr>
          <w:rFonts w:asciiTheme="minorHAnsi" w:hAnsiTheme="minorHAnsi" w:cs="Arial"/>
          <w:sz w:val="22"/>
          <w:szCs w:val="22"/>
        </w:rPr>
        <w:t xml:space="preserve">em </w:t>
      </w:r>
      <w:r w:rsidRPr="00E9703A">
        <w:rPr>
          <w:rFonts w:asciiTheme="minorHAnsi" w:hAnsiTheme="minorHAnsi" w:cs="Arial"/>
          <w:sz w:val="22"/>
          <w:szCs w:val="22"/>
        </w:rPr>
        <w:t>Operacyjn</w:t>
      </w:r>
      <w:r w:rsidR="00D87B14">
        <w:rPr>
          <w:rFonts w:asciiTheme="minorHAnsi" w:hAnsiTheme="minorHAnsi" w:cs="Arial"/>
          <w:sz w:val="22"/>
          <w:szCs w:val="22"/>
        </w:rPr>
        <w:t xml:space="preserve">ym </w:t>
      </w:r>
      <w:r w:rsidRPr="00E9703A">
        <w:rPr>
          <w:rFonts w:asciiTheme="minorHAnsi" w:hAnsiTheme="minorHAnsi" w:cs="Arial"/>
          <w:sz w:val="22"/>
          <w:szCs w:val="22"/>
        </w:rPr>
        <w:t xml:space="preserve">Województwa </w:t>
      </w:r>
      <w:r w:rsidR="00D87B14">
        <w:rPr>
          <w:rFonts w:asciiTheme="minorHAnsi" w:hAnsiTheme="minorHAnsi" w:cs="Arial"/>
          <w:sz w:val="22"/>
          <w:szCs w:val="22"/>
        </w:rPr>
        <w:t xml:space="preserve">Warmińsko-Mazurskiego na lata 2014-2020 </w:t>
      </w:r>
      <w:r w:rsidRPr="00E9703A">
        <w:rPr>
          <w:rFonts w:asciiTheme="minorHAnsi" w:hAnsiTheme="minorHAnsi" w:cs="Arial"/>
          <w:sz w:val="22"/>
          <w:szCs w:val="22"/>
        </w:rPr>
        <w:t>(IZ RPO W</w:t>
      </w:r>
      <w:r>
        <w:rPr>
          <w:rFonts w:asciiTheme="minorHAnsi" w:hAnsiTheme="minorHAnsi" w:cs="Arial"/>
          <w:sz w:val="22"/>
          <w:szCs w:val="22"/>
        </w:rPr>
        <w:t>-M</w:t>
      </w:r>
      <w:r w:rsidRPr="00E9703A">
        <w:rPr>
          <w:rFonts w:asciiTheme="minorHAnsi" w:hAnsiTheme="minorHAnsi" w:cs="Arial"/>
          <w:sz w:val="22"/>
          <w:szCs w:val="22"/>
        </w:rPr>
        <w:t>),</w:t>
      </w:r>
    </w:p>
    <w:p w:rsidR="007A2FE0" w:rsidRPr="00E9703A" w:rsidRDefault="007A2FE0" w:rsidP="007A2FE0">
      <w:pPr>
        <w:numPr>
          <w:ilvl w:val="0"/>
          <w:numId w:val="13"/>
        </w:numPr>
        <w:spacing w:after="0"/>
        <w:jc w:val="both"/>
        <w:rPr>
          <w:rFonts w:asciiTheme="minorHAnsi" w:hAnsiTheme="minorHAnsi" w:cs="Arial"/>
        </w:rPr>
      </w:pPr>
      <w:r w:rsidRPr="00E9703A">
        <w:rPr>
          <w:rFonts w:asciiTheme="minorHAnsi" w:hAnsiTheme="minorHAnsi" w:cs="Arial"/>
        </w:rPr>
        <w:t xml:space="preserve">Wykonawca będzie zobowiązany do aktualizacji przedmiotu umowy, w przypadku zaistnienia takiej konieczności, do czasu uzyskania przez Zamawiającego pozytywnej oceny, dokonanej przez </w:t>
      </w:r>
      <w:r w:rsidRPr="00E9703A">
        <w:rPr>
          <w:rFonts w:asciiTheme="minorHAnsi" w:hAnsiTheme="minorHAnsi" w:cs="Arial"/>
        </w:rPr>
        <w:lastRenderedPageBreak/>
        <w:t>IZ RPO W</w:t>
      </w:r>
      <w:r>
        <w:rPr>
          <w:rFonts w:asciiTheme="minorHAnsi" w:hAnsiTheme="minorHAnsi" w:cs="Arial"/>
        </w:rPr>
        <w:t xml:space="preserve">-M </w:t>
      </w:r>
      <w:r w:rsidRPr="00E9703A">
        <w:rPr>
          <w:rFonts w:asciiTheme="minorHAnsi" w:hAnsiTheme="minorHAnsi" w:cs="Arial"/>
        </w:rPr>
        <w:t xml:space="preserve">projektu planowanego do </w:t>
      </w:r>
      <w:r>
        <w:rPr>
          <w:rFonts w:asciiTheme="minorHAnsi" w:hAnsiTheme="minorHAnsi" w:cs="Arial"/>
        </w:rPr>
        <w:t xml:space="preserve">realizacji w </w:t>
      </w:r>
      <w:r w:rsidRPr="00E9703A">
        <w:rPr>
          <w:rFonts w:asciiTheme="minorHAnsi" w:hAnsiTheme="minorHAnsi" w:cs="Arial"/>
        </w:rPr>
        <w:t xml:space="preserve">ramach RPO </w:t>
      </w:r>
      <w:r>
        <w:rPr>
          <w:rFonts w:asciiTheme="minorHAnsi" w:hAnsiTheme="minorHAnsi" w:cs="Arial"/>
        </w:rPr>
        <w:t xml:space="preserve">W-M </w:t>
      </w:r>
      <w:r w:rsidRPr="00E9703A">
        <w:rPr>
          <w:rFonts w:asciiTheme="minorHAnsi" w:hAnsiTheme="minorHAnsi" w:cs="Arial"/>
        </w:rPr>
        <w:t>na lata 2014</w:t>
      </w:r>
      <w:r>
        <w:rPr>
          <w:rFonts w:asciiTheme="minorHAnsi" w:hAnsiTheme="minorHAnsi" w:cs="Arial"/>
        </w:rPr>
        <w:t>-</w:t>
      </w:r>
      <w:r w:rsidRPr="00E9703A">
        <w:rPr>
          <w:rFonts w:asciiTheme="minorHAnsi" w:hAnsiTheme="minorHAnsi" w:cs="Arial"/>
        </w:rPr>
        <w:t xml:space="preserve">2020, </w:t>
      </w:r>
      <w:r>
        <w:rPr>
          <w:rFonts w:asciiTheme="minorHAnsi" w:hAnsiTheme="minorHAnsi" w:cs="Arial"/>
        </w:rPr>
        <w:t>Poddziałanie 1.4.1 Promocja gospodarcza regionu</w:t>
      </w:r>
      <w:r w:rsidRPr="00E9703A">
        <w:rPr>
          <w:rFonts w:asciiTheme="minorHAnsi" w:hAnsiTheme="minorHAnsi" w:cs="Arial"/>
        </w:rPr>
        <w:t>,</w:t>
      </w:r>
    </w:p>
    <w:p w:rsidR="007A2FE0" w:rsidRDefault="007A2FE0" w:rsidP="007A2FE0">
      <w:pPr>
        <w:numPr>
          <w:ilvl w:val="0"/>
          <w:numId w:val="13"/>
        </w:numPr>
        <w:spacing w:after="0"/>
        <w:jc w:val="both"/>
        <w:rPr>
          <w:rFonts w:asciiTheme="minorHAnsi" w:hAnsiTheme="minorHAnsi" w:cs="Arial"/>
        </w:rPr>
      </w:pPr>
      <w:r w:rsidRPr="00E9703A">
        <w:rPr>
          <w:rFonts w:asciiTheme="minorHAnsi" w:hAnsiTheme="minorHAnsi" w:cs="Arial"/>
        </w:rPr>
        <w:t>Wykonawca oświadcza, iż udziela Zamawiającemu 12-miesięcznej gwarancji jakości</w:t>
      </w:r>
      <w:r>
        <w:rPr>
          <w:rFonts w:asciiTheme="minorHAnsi" w:hAnsiTheme="minorHAnsi" w:cs="Arial"/>
        </w:rPr>
        <w:t xml:space="preserve"> </w:t>
      </w:r>
      <w:r w:rsidRPr="00E9703A">
        <w:rPr>
          <w:rFonts w:asciiTheme="minorHAnsi" w:hAnsiTheme="minorHAnsi" w:cs="Arial"/>
        </w:rPr>
        <w:t>na wykonane prace i zobowiązuje się do usunięcia na swój koszt ujawnionych wad,</w:t>
      </w:r>
      <w:r>
        <w:rPr>
          <w:rFonts w:asciiTheme="minorHAnsi" w:hAnsiTheme="minorHAnsi" w:cs="Arial"/>
        </w:rPr>
        <w:t xml:space="preserve"> </w:t>
      </w:r>
      <w:r w:rsidRPr="00E9703A">
        <w:rPr>
          <w:rFonts w:asciiTheme="minorHAnsi" w:hAnsiTheme="minorHAnsi" w:cs="Arial"/>
        </w:rPr>
        <w:t>w wyznaczonym przez Zamawiająceg</w:t>
      </w:r>
      <w:r w:rsidR="00BD1AF0">
        <w:rPr>
          <w:rFonts w:asciiTheme="minorHAnsi" w:hAnsiTheme="minorHAnsi" w:cs="Arial"/>
        </w:rPr>
        <w:t>o terminie.</w:t>
      </w:r>
    </w:p>
    <w:p w:rsidR="007A2FE0" w:rsidRPr="00156125" w:rsidRDefault="007A2FE0" w:rsidP="007A2FE0">
      <w:pPr>
        <w:autoSpaceDE w:val="0"/>
        <w:autoSpaceDN w:val="0"/>
        <w:adjustRightInd w:val="0"/>
        <w:spacing w:after="120" w:line="240" w:lineRule="auto"/>
        <w:rPr>
          <w:rFonts w:asciiTheme="minorHAnsi" w:hAnsiTheme="minorHAnsi"/>
          <w:color w:val="000000"/>
        </w:rPr>
      </w:pPr>
    </w:p>
    <w:p w:rsidR="007A2FE0" w:rsidRPr="00156125" w:rsidRDefault="007A2FE0" w:rsidP="007A2FE0">
      <w:pPr>
        <w:autoSpaceDE w:val="0"/>
        <w:autoSpaceDN w:val="0"/>
        <w:adjustRightInd w:val="0"/>
        <w:spacing w:after="120" w:line="240" w:lineRule="auto"/>
        <w:rPr>
          <w:rFonts w:asciiTheme="minorHAnsi" w:hAnsiTheme="minorHAnsi"/>
          <w:color w:val="000000"/>
        </w:rPr>
      </w:pPr>
    </w:p>
    <w:p w:rsidR="007A2FE0" w:rsidRPr="00156125" w:rsidRDefault="007A2FE0" w:rsidP="007A2FE0">
      <w:pPr>
        <w:autoSpaceDE w:val="0"/>
        <w:autoSpaceDN w:val="0"/>
        <w:adjustRightInd w:val="0"/>
        <w:spacing w:after="120" w:line="240" w:lineRule="auto"/>
        <w:rPr>
          <w:rFonts w:asciiTheme="minorHAnsi" w:hAnsiTheme="minorHAnsi"/>
          <w:color w:val="000000"/>
        </w:rPr>
      </w:pPr>
    </w:p>
    <w:tbl>
      <w:tblPr>
        <w:tblW w:w="0" w:type="auto"/>
        <w:tblLook w:val="01E0" w:firstRow="1" w:lastRow="1" w:firstColumn="1" w:lastColumn="1" w:noHBand="0" w:noVBand="0"/>
      </w:tblPr>
      <w:tblGrid>
        <w:gridCol w:w="4511"/>
        <w:gridCol w:w="4559"/>
      </w:tblGrid>
      <w:tr w:rsidR="007A2FE0" w:rsidRPr="00156125" w:rsidTr="003B7DFE">
        <w:tc>
          <w:tcPr>
            <w:tcW w:w="4605" w:type="dxa"/>
          </w:tcPr>
          <w:p w:rsidR="007A2FE0" w:rsidRPr="00156125" w:rsidRDefault="007A2FE0" w:rsidP="003B7DFE">
            <w:pPr>
              <w:autoSpaceDE w:val="0"/>
              <w:autoSpaceDN w:val="0"/>
              <w:adjustRightInd w:val="0"/>
              <w:spacing w:after="120" w:line="240" w:lineRule="auto"/>
              <w:jc w:val="center"/>
              <w:rPr>
                <w:rFonts w:asciiTheme="minorHAnsi" w:hAnsiTheme="minorHAnsi"/>
                <w:color w:val="000000"/>
              </w:rPr>
            </w:pPr>
            <w:r w:rsidRPr="00156125">
              <w:rPr>
                <w:rFonts w:asciiTheme="minorHAnsi" w:hAnsiTheme="minorHAnsi"/>
                <w:color w:val="000000"/>
              </w:rPr>
              <w:t>.................….............., dnia … / … / 20</w:t>
            </w:r>
            <w:r>
              <w:rPr>
                <w:rFonts w:asciiTheme="minorHAnsi" w:hAnsiTheme="minorHAnsi"/>
                <w:color w:val="000000"/>
              </w:rPr>
              <w:t>16</w:t>
            </w:r>
            <w:r w:rsidRPr="00156125">
              <w:rPr>
                <w:rFonts w:asciiTheme="minorHAnsi" w:hAnsiTheme="minorHAnsi"/>
                <w:color w:val="000000"/>
              </w:rPr>
              <w:t xml:space="preserve"> r.</w:t>
            </w:r>
          </w:p>
        </w:tc>
        <w:tc>
          <w:tcPr>
            <w:tcW w:w="4605" w:type="dxa"/>
          </w:tcPr>
          <w:p w:rsidR="007A2FE0" w:rsidRPr="00156125" w:rsidRDefault="007A2FE0" w:rsidP="003B7DFE">
            <w:pPr>
              <w:autoSpaceDE w:val="0"/>
              <w:autoSpaceDN w:val="0"/>
              <w:adjustRightInd w:val="0"/>
              <w:spacing w:after="120" w:line="240" w:lineRule="auto"/>
              <w:jc w:val="center"/>
              <w:rPr>
                <w:rFonts w:asciiTheme="minorHAnsi" w:hAnsiTheme="minorHAnsi"/>
                <w:color w:val="000000"/>
              </w:rPr>
            </w:pPr>
            <w:r w:rsidRPr="00156125">
              <w:rPr>
                <w:rFonts w:asciiTheme="minorHAnsi" w:hAnsiTheme="minorHAnsi"/>
                <w:color w:val="000000"/>
              </w:rPr>
              <w:t>………………………………………………………</w:t>
            </w:r>
          </w:p>
        </w:tc>
      </w:tr>
      <w:tr w:rsidR="007A2FE0" w:rsidRPr="00156125" w:rsidTr="003B7DFE">
        <w:tc>
          <w:tcPr>
            <w:tcW w:w="4605" w:type="dxa"/>
          </w:tcPr>
          <w:p w:rsidR="007A2FE0" w:rsidRPr="00156125" w:rsidRDefault="007A2FE0" w:rsidP="003B7DFE">
            <w:pPr>
              <w:autoSpaceDE w:val="0"/>
              <w:autoSpaceDN w:val="0"/>
              <w:adjustRightInd w:val="0"/>
              <w:spacing w:after="120" w:line="240" w:lineRule="auto"/>
              <w:jc w:val="center"/>
              <w:rPr>
                <w:rFonts w:asciiTheme="minorHAnsi" w:hAnsiTheme="minorHAnsi"/>
                <w:i/>
                <w:color w:val="000000"/>
              </w:rPr>
            </w:pPr>
            <w:r w:rsidRPr="00156125">
              <w:rPr>
                <w:rFonts w:asciiTheme="minorHAnsi" w:hAnsiTheme="minorHAnsi"/>
                <w:i/>
                <w:color w:val="000000"/>
              </w:rPr>
              <w:t>miejsce, data</w:t>
            </w:r>
          </w:p>
        </w:tc>
        <w:tc>
          <w:tcPr>
            <w:tcW w:w="4605" w:type="dxa"/>
          </w:tcPr>
          <w:p w:rsidR="007A2FE0" w:rsidRPr="00156125" w:rsidRDefault="007A2FE0" w:rsidP="003B7DFE">
            <w:pPr>
              <w:autoSpaceDE w:val="0"/>
              <w:autoSpaceDN w:val="0"/>
              <w:adjustRightInd w:val="0"/>
              <w:spacing w:after="120" w:line="240" w:lineRule="auto"/>
              <w:jc w:val="center"/>
              <w:rPr>
                <w:rFonts w:asciiTheme="minorHAnsi" w:hAnsiTheme="minorHAnsi"/>
                <w:i/>
                <w:color w:val="000000"/>
              </w:rPr>
            </w:pPr>
            <w:r w:rsidRPr="00156125">
              <w:rPr>
                <w:rFonts w:asciiTheme="minorHAnsi" w:hAnsiTheme="minorHAnsi"/>
                <w:i/>
                <w:color w:val="000000"/>
              </w:rPr>
              <w:t>podpis Oferenta</w:t>
            </w:r>
          </w:p>
        </w:tc>
      </w:tr>
    </w:tbl>
    <w:p w:rsidR="007A2FE0" w:rsidRDefault="007A2FE0" w:rsidP="007A2FE0"/>
    <w:p w:rsidR="0073407C" w:rsidRDefault="005D07F3" w:rsidP="0073407C">
      <w:pPr>
        <w:jc w:val="right"/>
      </w:pPr>
      <w:r>
        <w:br w:type="column"/>
      </w:r>
      <w:r w:rsidR="0073407C" w:rsidRPr="00156125">
        <w:rPr>
          <w:rFonts w:asciiTheme="minorHAnsi" w:hAnsiTheme="minorHAnsi"/>
          <w:sz w:val="18"/>
          <w:szCs w:val="18"/>
        </w:rPr>
        <w:lastRenderedPageBreak/>
        <w:t>Załącznik do Zapytania ofertowego</w:t>
      </w:r>
    </w:p>
    <w:p w:rsidR="005D07F3" w:rsidRPr="00053717" w:rsidRDefault="005D07F3" w:rsidP="00D87B14">
      <w:pPr>
        <w:jc w:val="center"/>
        <w:rPr>
          <w:rFonts w:asciiTheme="minorHAnsi" w:hAnsiTheme="minorHAnsi" w:cs="Tahoma"/>
          <w:b/>
        </w:rPr>
      </w:pPr>
      <w:r w:rsidRPr="00053717">
        <w:rPr>
          <w:rFonts w:asciiTheme="minorHAnsi" w:hAnsiTheme="minorHAnsi" w:cs="Tahoma"/>
          <w:b/>
        </w:rPr>
        <w:t>I</w:t>
      </w:r>
      <w:r w:rsidR="00A226D4">
        <w:rPr>
          <w:rFonts w:asciiTheme="minorHAnsi" w:hAnsiTheme="minorHAnsi" w:cs="Tahoma"/>
          <w:b/>
        </w:rPr>
        <w:t>stotne warunki umowy</w:t>
      </w:r>
      <w:r w:rsidRPr="00053717">
        <w:rPr>
          <w:rFonts w:asciiTheme="minorHAnsi" w:hAnsiTheme="minorHAnsi" w:cs="Tahoma"/>
          <w:b/>
        </w:rPr>
        <w:t>:</w:t>
      </w:r>
    </w:p>
    <w:p w:rsidR="001110B1" w:rsidRPr="008E3C32" w:rsidRDefault="001110B1" w:rsidP="008E3C32">
      <w:pPr>
        <w:numPr>
          <w:ilvl w:val="0"/>
          <w:numId w:val="14"/>
        </w:numPr>
        <w:tabs>
          <w:tab w:val="clear" w:pos="720"/>
          <w:tab w:val="num" w:pos="360"/>
        </w:tabs>
        <w:spacing w:after="0"/>
        <w:ind w:left="357" w:hanging="357"/>
        <w:jc w:val="both"/>
        <w:rPr>
          <w:rFonts w:asciiTheme="minorHAnsi" w:hAnsiTheme="minorHAnsi" w:cs="Tahoma"/>
        </w:rPr>
      </w:pPr>
      <w:r>
        <w:rPr>
          <w:rFonts w:asciiTheme="minorHAnsi" w:hAnsiTheme="minorHAnsi" w:cs="Tahoma"/>
        </w:rPr>
        <w:t>Terminy wskazane w o</w:t>
      </w:r>
      <w:r>
        <w:rPr>
          <w:rFonts w:cs="Tahoma"/>
        </w:rPr>
        <w:t>głoszeniu są terminami ostatecznego rozliczeni</w:t>
      </w:r>
      <w:r w:rsidR="00C811C6">
        <w:rPr>
          <w:rFonts w:cs="Tahoma"/>
        </w:rPr>
        <w:t>a etapów lub całego zadania, w związku z tym Wykonawca musi złożyć Z</w:t>
      </w:r>
      <w:r>
        <w:rPr>
          <w:rFonts w:cs="Tahoma"/>
        </w:rPr>
        <w:t>amawiającemu elementy zamówienia lub cały przedmiot zamówienia odpowiednio wcześniej (min. 15 dni roboczych), tak aby istniała możliwość weryfikacji przedłożonych dokument</w:t>
      </w:r>
      <w:r w:rsidR="00C811C6">
        <w:rPr>
          <w:rFonts w:cs="Tahoma"/>
        </w:rPr>
        <w:t xml:space="preserve">ów </w:t>
      </w:r>
      <w:r>
        <w:rPr>
          <w:rFonts w:cs="Tahoma"/>
        </w:rPr>
        <w:t>i ewentualnego ich uzupełnienia i poprawienia.</w:t>
      </w:r>
    </w:p>
    <w:p w:rsidR="005D07F3" w:rsidRPr="00053717" w:rsidRDefault="005D07F3" w:rsidP="005D07F3">
      <w:pPr>
        <w:numPr>
          <w:ilvl w:val="0"/>
          <w:numId w:val="14"/>
        </w:numPr>
        <w:tabs>
          <w:tab w:val="clear" w:pos="720"/>
          <w:tab w:val="num" w:pos="360"/>
        </w:tabs>
        <w:spacing w:after="0"/>
        <w:ind w:left="357" w:hanging="357"/>
        <w:jc w:val="both"/>
        <w:rPr>
          <w:rFonts w:asciiTheme="minorHAnsi" w:hAnsiTheme="minorHAnsi" w:cs="Tahoma"/>
        </w:rPr>
      </w:pPr>
      <w:r w:rsidRPr="00053717">
        <w:rPr>
          <w:rFonts w:asciiTheme="minorHAnsi" w:hAnsiTheme="minorHAnsi" w:cs="Tahoma"/>
        </w:rPr>
        <w:t>Wykonawca zapłaci Zamawiającemu karę umowną:</w:t>
      </w:r>
    </w:p>
    <w:p w:rsidR="005D07F3" w:rsidRDefault="005D07F3" w:rsidP="005D07F3">
      <w:pPr>
        <w:numPr>
          <w:ilvl w:val="0"/>
          <w:numId w:val="15"/>
        </w:numPr>
        <w:tabs>
          <w:tab w:val="clear" w:pos="1477"/>
          <w:tab w:val="num" w:pos="720"/>
        </w:tabs>
        <w:spacing w:after="0"/>
        <w:ind w:left="720" w:hanging="357"/>
        <w:jc w:val="both"/>
        <w:rPr>
          <w:rFonts w:asciiTheme="minorHAnsi" w:hAnsiTheme="minorHAnsi" w:cs="Tahoma"/>
        </w:rPr>
      </w:pPr>
      <w:r>
        <w:rPr>
          <w:rFonts w:asciiTheme="minorHAnsi" w:hAnsiTheme="minorHAnsi" w:cs="Tahoma"/>
        </w:rPr>
        <w:t>w</w:t>
      </w:r>
      <w:r w:rsidRPr="00053717">
        <w:rPr>
          <w:rFonts w:asciiTheme="minorHAnsi" w:hAnsiTheme="minorHAnsi" w:cs="Tahoma"/>
        </w:rPr>
        <w:t xml:space="preserve"> przypadku zwłoki w wykonaniu </w:t>
      </w:r>
      <w:r w:rsidR="00B9331A">
        <w:rPr>
          <w:rFonts w:asciiTheme="minorHAnsi" w:hAnsiTheme="minorHAnsi" w:cs="Tahoma"/>
        </w:rPr>
        <w:t xml:space="preserve">I </w:t>
      </w:r>
      <w:proofErr w:type="spellStart"/>
      <w:r w:rsidR="00B9331A">
        <w:rPr>
          <w:rFonts w:asciiTheme="minorHAnsi" w:hAnsiTheme="minorHAnsi" w:cs="Tahoma"/>
        </w:rPr>
        <w:t>i</w:t>
      </w:r>
      <w:proofErr w:type="spellEnd"/>
      <w:r w:rsidR="00B9331A">
        <w:rPr>
          <w:rFonts w:asciiTheme="minorHAnsi" w:hAnsiTheme="minorHAnsi" w:cs="Tahoma"/>
        </w:rPr>
        <w:t xml:space="preserve"> II</w:t>
      </w:r>
      <w:r w:rsidR="008429A1">
        <w:rPr>
          <w:rFonts w:asciiTheme="minorHAnsi" w:hAnsiTheme="minorHAnsi" w:cs="Tahoma"/>
        </w:rPr>
        <w:t xml:space="preserve"> E</w:t>
      </w:r>
      <w:r w:rsidRPr="00053717">
        <w:rPr>
          <w:rFonts w:asciiTheme="minorHAnsi" w:hAnsiTheme="minorHAnsi" w:cs="Tahoma"/>
        </w:rPr>
        <w:t>tap</w:t>
      </w:r>
      <w:r w:rsidR="00B9331A">
        <w:rPr>
          <w:rFonts w:asciiTheme="minorHAnsi" w:hAnsiTheme="minorHAnsi" w:cs="Tahoma"/>
        </w:rPr>
        <w:t>u</w:t>
      </w:r>
      <w:r w:rsidRPr="00053717">
        <w:rPr>
          <w:rFonts w:asciiTheme="minorHAnsi" w:hAnsiTheme="minorHAnsi" w:cs="Tahoma"/>
        </w:rPr>
        <w:t xml:space="preserve"> w wysokości 0,</w:t>
      </w:r>
      <w:r w:rsidR="00B9331A">
        <w:rPr>
          <w:rFonts w:asciiTheme="minorHAnsi" w:hAnsiTheme="minorHAnsi" w:cs="Tahoma"/>
        </w:rPr>
        <w:t>3</w:t>
      </w:r>
      <w:r w:rsidRPr="00053717">
        <w:rPr>
          <w:rFonts w:asciiTheme="minorHAnsi" w:hAnsiTheme="minorHAnsi" w:cs="Tahoma"/>
        </w:rPr>
        <w:t xml:space="preserve">% wynagrodzenia brutto </w:t>
      </w:r>
      <w:r w:rsidR="00B9331A">
        <w:rPr>
          <w:rFonts w:cs="Tahoma"/>
        </w:rPr>
        <w:t>ł</w:t>
      </w:r>
      <w:r w:rsidR="008429A1">
        <w:rPr>
          <w:rFonts w:asciiTheme="minorHAnsi" w:hAnsiTheme="minorHAnsi" w:cs="Tahoma"/>
        </w:rPr>
        <w:t xml:space="preserve">ącznej wartości I </w:t>
      </w:r>
      <w:proofErr w:type="spellStart"/>
      <w:r w:rsidR="008429A1">
        <w:rPr>
          <w:rFonts w:asciiTheme="minorHAnsi" w:hAnsiTheme="minorHAnsi" w:cs="Tahoma"/>
        </w:rPr>
        <w:t>i</w:t>
      </w:r>
      <w:proofErr w:type="spellEnd"/>
      <w:r w:rsidR="008429A1">
        <w:rPr>
          <w:rFonts w:asciiTheme="minorHAnsi" w:hAnsiTheme="minorHAnsi" w:cs="Tahoma"/>
        </w:rPr>
        <w:t xml:space="preserve"> II E</w:t>
      </w:r>
      <w:r w:rsidR="00B9331A">
        <w:rPr>
          <w:rFonts w:asciiTheme="minorHAnsi" w:hAnsiTheme="minorHAnsi" w:cs="Tahoma"/>
        </w:rPr>
        <w:t xml:space="preserve">tapu </w:t>
      </w:r>
      <w:r w:rsidRPr="00053717">
        <w:rPr>
          <w:rFonts w:asciiTheme="minorHAnsi" w:hAnsiTheme="minorHAnsi" w:cs="Tahoma"/>
        </w:rPr>
        <w:t>za każdy dzień zwłoki, licząc od dnia upływu terminów określonych w</w:t>
      </w:r>
      <w:r w:rsidR="008429A1">
        <w:rPr>
          <w:rFonts w:asciiTheme="minorHAnsi" w:hAnsiTheme="minorHAnsi" w:cs="Tahoma"/>
        </w:rPr>
        <w:t> </w:t>
      </w:r>
      <w:r w:rsidRPr="00053717">
        <w:rPr>
          <w:rFonts w:asciiTheme="minorHAnsi" w:hAnsiTheme="minorHAnsi" w:cs="Tahoma"/>
        </w:rPr>
        <w:t xml:space="preserve">każdym z etapów. </w:t>
      </w:r>
    </w:p>
    <w:p w:rsidR="00B9331A" w:rsidRPr="00053717" w:rsidRDefault="00B9331A" w:rsidP="005D07F3">
      <w:pPr>
        <w:numPr>
          <w:ilvl w:val="0"/>
          <w:numId w:val="15"/>
        </w:numPr>
        <w:tabs>
          <w:tab w:val="clear" w:pos="1477"/>
          <w:tab w:val="num" w:pos="720"/>
        </w:tabs>
        <w:spacing w:after="0"/>
        <w:ind w:left="720" w:hanging="357"/>
        <w:jc w:val="both"/>
        <w:rPr>
          <w:rFonts w:asciiTheme="minorHAnsi" w:hAnsiTheme="minorHAnsi" w:cs="Tahoma"/>
        </w:rPr>
      </w:pPr>
      <w:r>
        <w:rPr>
          <w:rFonts w:asciiTheme="minorHAnsi" w:hAnsiTheme="minorHAnsi" w:cs="Tahoma"/>
        </w:rPr>
        <w:t>w przypadku zw</w:t>
      </w:r>
      <w:r>
        <w:rPr>
          <w:rFonts w:cs="Tahoma"/>
        </w:rPr>
        <w:t>ł</w:t>
      </w:r>
      <w:r>
        <w:rPr>
          <w:rFonts w:asciiTheme="minorHAnsi" w:hAnsiTheme="minorHAnsi" w:cs="Tahoma"/>
        </w:rPr>
        <w:t xml:space="preserve">oki w wykonaniu III </w:t>
      </w:r>
      <w:r w:rsidR="008429A1">
        <w:rPr>
          <w:rFonts w:asciiTheme="minorHAnsi" w:hAnsiTheme="minorHAnsi" w:cs="Tahoma"/>
        </w:rPr>
        <w:t>E</w:t>
      </w:r>
      <w:r>
        <w:rPr>
          <w:rFonts w:asciiTheme="minorHAnsi" w:hAnsiTheme="minorHAnsi" w:cs="Tahoma"/>
        </w:rPr>
        <w:t>tapu w wysokości 0,6% wynagrodzenia brutto wartości ca</w:t>
      </w:r>
      <w:r>
        <w:rPr>
          <w:rFonts w:cs="Tahoma"/>
        </w:rPr>
        <w:t>ł</w:t>
      </w:r>
      <w:r>
        <w:rPr>
          <w:rFonts w:asciiTheme="minorHAnsi" w:hAnsiTheme="minorHAnsi" w:cs="Tahoma"/>
        </w:rPr>
        <w:t>ego zamówienia za każdy dzień zw</w:t>
      </w:r>
      <w:r>
        <w:rPr>
          <w:rFonts w:cs="Tahoma"/>
        </w:rPr>
        <w:t>ł</w:t>
      </w:r>
      <w:r>
        <w:rPr>
          <w:rFonts w:asciiTheme="minorHAnsi" w:hAnsiTheme="minorHAnsi" w:cs="Tahoma"/>
        </w:rPr>
        <w:t>oki, licząc od dnia up</w:t>
      </w:r>
      <w:r>
        <w:rPr>
          <w:rFonts w:cs="Tahoma"/>
        </w:rPr>
        <w:t>ł</w:t>
      </w:r>
      <w:r>
        <w:rPr>
          <w:rFonts w:asciiTheme="minorHAnsi" w:hAnsiTheme="minorHAnsi" w:cs="Tahoma"/>
        </w:rPr>
        <w:t>ywu terminu określonego dla realizacji tego etapu,</w:t>
      </w:r>
    </w:p>
    <w:p w:rsidR="005D07F3" w:rsidRPr="00053717" w:rsidRDefault="005D07F3" w:rsidP="005D07F3">
      <w:pPr>
        <w:numPr>
          <w:ilvl w:val="0"/>
          <w:numId w:val="15"/>
        </w:numPr>
        <w:tabs>
          <w:tab w:val="clear" w:pos="1477"/>
          <w:tab w:val="num" w:pos="720"/>
        </w:tabs>
        <w:spacing w:after="0"/>
        <w:ind w:left="720" w:hanging="357"/>
        <w:jc w:val="both"/>
        <w:rPr>
          <w:rFonts w:asciiTheme="minorHAnsi" w:hAnsiTheme="minorHAnsi" w:cs="Tahoma"/>
        </w:rPr>
      </w:pPr>
      <w:r w:rsidRPr="00053717">
        <w:rPr>
          <w:rFonts w:asciiTheme="minorHAnsi" w:hAnsiTheme="minorHAnsi" w:cs="Tahoma"/>
        </w:rPr>
        <w:t xml:space="preserve">w przypadku nieuzasadnionego odstąpienia od umowy przez Wykonawcę lub odstąpienia od realizacji umowy przez Zamawiającego z przyczyn leżących po stronie Wykonawcy – w trakcie realizacji etapów I-III </w:t>
      </w:r>
      <w:r>
        <w:rPr>
          <w:rFonts w:asciiTheme="minorHAnsi" w:hAnsiTheme="minorHAnsi" w:cs="Tahoma"/>
        </w:rPr>
        <w:t>zamówienia</w:t>
      </w:r>
      <w:r w:rsidRPr="00053717">
        <w:rPr>
          <w:rFonts w:asciiTheme="minorHAnsi" w:hAnsiTheme="minorHAnsi" w:cs="Tahoma"/>
        </w:rPr>
        <w:t xml:space="preserve"> – w wysokości 20% wynagrodzenia brutto</w:t>
      </w:r>
      <w:r>
        <w:rPr>
          <w:rFonts w:asciiTheme="minorHAnsi" w:hAnsiTheme="minorHAnsi" w:cs="Tahoma"/>
        </w:rPr>
        <w:t xml:space="preserve"> (licząc od </w:t>
      </w:r>
      <w:r>
        <w:rPr>
          <w:rFonts w:cs="Tahoma"/>
        </w:rPr>
        <w:t>ł</w:t>
      </w:r>
      <w:r>
        <w:rPr>
          <w:rFonts w:asciiTheme="minorHAnsi" w:hAnsiTheme="minorHAnsi" w:cs="Tahoma"/>
        </w:rPr>
        <w:t>ącznej wartości wszystkich etapów zamówienia).</w:t>
      </w:r>
    </w:p>
    <w:p w:rsidR="005D07F3" w:rsidRPr="00D87B14" w:rsidRDefault="005D07F3" w:rsidP="005D07F3">
      <w:pPr>
        <w:numPr>
          <w:ilvl w:val="0"/>
          <w:numId w:val="14"/>
        </w:numPr>
        <w:tabs>
          <w:tab w:val="clear" w:pos="720"/>
          <w:tab w:val="num" w:pos="360"/>
        </w:tabs>
        <w:spacing w:after="0"/>
        <w:ind w:left="360" w:hanging="357"/>
        <w:jc w:val="both"/>
        <w:rPr>
          <w:rFonts w:asciiTheme="minorHAnsi" w:hAnsiTheme="minorHAnsi" w:cs="Tahoma"/>
        </w:rPr>
      </w:pPr>
      <w:r w:rsidRPr="00D87B14">
        <w:rPr>
          <w:rFonts w:asciiTheme="minorHAnsi" w:hAnsiTheme="minorHAnsi" w:cs="Tahoma"/>
        </w:rPr>
        <w:t>Wykonawca zapłaci kary umowne w terminie 14 dni od dnia otrzymania wezwania do zapłaty wystawionego z tego tytułu przez Zamawiającego. Za datę zapłaty uważa się datę obciążenia rachunku bankowego Wykonawcy kwotą wynikającą z wezwania do zapłaty. W przypadku braku zapłaty w ww. terminie Zamawiający zastrzega sobie prawo potrącenia kar umownych z wynagrodzenia Wykonawcy.</w:t>
      </w:r>
    </w:p>
    <w:p w:rsidR="005D07F3" w:rsidRPr="00D87B14" w:rsidRDefault="005D07F3" w:rsidP="005D07F3">
      <w:pPr>
        <w:numPr>
          <w:ilvl w:val="0"/>
          <w:numId w:val="14"/>
        </w:numPr>
        <w:tabs>
          <w:tab w:val="clear" w:pos="720"/>
          <w:tab w:val="num" w:pos="360"/>
        </w:tabs>
        <w:spacing w:after="0"/>
        <w:ind w:left="360" w:hanging="357"/>
        <w:jc w:val="both"/>
        <w:rPr>
          <w:rFonts w:asciiTheme="minorHAnsi" w:hAnsiTheme="minorHAnsi" w:cs="Tahoma"/>
        </w:rPr>
      </w:pPr>
      <w:r w:rsidRPr="00D87B14">
        <w:rPr>
          <w:rFonts w:asciiTheme="minorHAnsi" w:hAnsiTheme="minorHAnsi" w:cs="Tahoma"/>
        </w:rPr>
        <w:t xml:space="preserve">W przypadku wystąpienia zwłoki w wykonaniu prac, o których mowa w pkt. </w:t>
      </w:r>
      <w:r w:rsidR="00083A4B" w:rsidRPr="00D87B14">
        <w:rPr>
          <w:rFonts w:asciiTheme="minorHAnsi" w:hAnsiTheme="minorHAnsi" w:cs="Tahoma"/>
        </w:rPr>
        <w:t>2</w:t>
      </w:r>
      <w:r w:rsidRPr="00D87B14">
        <w:rPr>
          <w:rFonts w:asciiTheme="minorHAnsi" w:hAnsiTheme="minorHAnsi" w:cs="Tahoma"/>
        </w:rPr>
        <w:t xml:space="preserve"> </w:t>
      </w:r>
      <w:proofErr w:type="spellStart"/>
      <w:r w:rsidRPr="00D87B14">
        <w:rPr>
          <w:rFonts w:asciiTheme="minorHAnsi" w:hAnsiTheme="minorHAnsi" w:cs="Tahoma"/>
        </w:rPr>
        <w:t>ppkt</w:t>
      </w:r>
      <w:proofErr w:type="spellEnd"/>
      <w:r w:rsidR="00021A91" w:rsidRPr="00D87B14">
        <w:rPr>
          <w:rFonts w:asciiTheme="minorHAnsi" w:hAnsiTheme="minorHAnsi" w:cs="Tahoma"/>
        </w:rPr>
        <w:t>.</w:t>
      </w:r>
      <w:r w:rsidRPr="00D87B14">
        <w:rPr>
          <w:rFonts w:asciiTheme="minorHAnsi" w:hAnsiTheme="minorHAnsi" w:cs="Tahoma"/>
        </w:rPr>
        <w:t xml:space="preserve"> 1)</w:t>
      </w:r>
      <w:r w:rsidR="00083A4B" w:rsidRPr="00D87B14">
        <w:rPr>
          <w:rFonts w:asciiTheme="minorHAnsi" w:hAnsiTheme="minorHAnsi" w:cs="Tahoma"/>
        </w:rPr>
        <w:t xml:space="preserve"> i 2)</w:t>
      </w:r>
      <w:r w:rsidRPr="00D87B14">
        <w:rPr>
          <w:rFonts w:asciiTheme="minorHAnsi" w:hAnsiTheme="minorHAnsi" w:cs="Tahoma"/>
        </w:rPr>
        <w:t xml:space="preserve">, Zamawiający wyznaczy dodatkowy termin wykonania prac, z zachowaniem prawa do kary umownej określonej w pkt. </w:t>
      </w:r>
      <w:r w:rsidR="00083A4B" w:rsidRPr="00D87B14">
        <w:rPr>
          <w:rFonts w:asciiTheme="minorHAnsi" w:hAnsiTheme="minorHAnsi" w:cs="Tahoma"/>
        </w:rPr>
        <w:t>2</w:t>
      </w:r>
      <w:r w:rsidRPr="00D87B14">
        <w:rPr>
          <w:rFonts w:asciiTheme="minorHAnsi" w:hAnsiTheme="minorHAnsi" w:cs="Tahoma"/>
        </w:rPr>
        <w:t xml:space="preserve"> </w:t>
      </w:r>
      <w:proofErr w:type="spellStart"/>
      <w:r w:rsidRPr="00D87B14">
        <w:rPr>
          <w:rFonts w:asciiTheme="minorHAnsi" w:hAnsiTheme="minorHAnsi" w:cs="Tahoma"/>
        </w:rPr>
        <w:t>ppkt</w:t>
      </w:r>
      <w:proofErr w:type="spellEnd"/>
      <w:r w:rsidR="00021A91" w:rsidRPr="00D87B14">
        <w:rPr>
          <w:rFonts w:asciiTheme="minorHAnsi" w:hAnsiTheme="minorHAnsi" w:cs="Tahoma"/>
        </w:rPr>
        <w:t>.</w:t>
      </w:r>
      <w:r w:rsidR="00083A4B" w:rsidRPr="00D87B14">
        <w:rPr>
          <w:rFonts w:asciiTheme="minorHAnsi" w:hAnsiTheme="minorHAnsi" w:cs="Tahoma"/>
        </w:rPr>
        <w:t xml:space="preserve"> 1) </w:t>
      </w:r>
      <w:r w:rsidR="008429A1" w:rsidRPr="00D87B14">
        <w:rPr>
          <w:rFonts w:asciiTheme="minorHAnsi" w:hAnsiTheme="minorHAnsi" w:cs="Tahoma"/>
        </w:rPr>
        <w:t>lub</w:t>
      </w:r>
      <w:r w:rsidRPr="00D87B14">
        <w:rPr>
          <w:rFonts w:asciiTheme="minorHAnsi" w:hAnsiTheme="minorHAnsi" w:cs="Tahoma"/>
        </w:rPr>
        <w:t xml:space="preserve"> 2).</w:t>
      </w:r>
    </w:p>
    <w:p w:rsidR="005D07F3" w:rsidRPr="00D87B14" w:rsidRDefault="005D07F3" w:rsidP="005D07F3">
      <w:pPr>
        <w:numPr>
          <w:ilvl w:val="0"/>
          <w:numId w:val="14"/>
        </w:numPr>
        <w:tabs>
          <w:tab w:val="clear" w:pos="720"/>
          <w:tab w:val="num" w:pos="360"/>
        </w:tabs>
        <w:spacing w:after="0"/>
        <w:ind w:left="360"/>
        <w:jc w:val="both"/>
        <w:rPr>
          <w:rFonts w:asciiTheme="minorHAnsi" w:hAnsiTheme="minorHAnsi" w:cs="Tahoma"/>
        </w:rPr>
      </w:pPr>
      <w:r w:rsidRPr="00D87B14">
        <w:rPr>
          <w:rFonts w:asciiTheme="minorHAnsi" w:hAnsiTheme="minorHAnsi" w:cs="Tahoma"/>
        </w:rPr>
        <w:t xml:space="preserve">W przypadku niedotrzymania terminu, o którym mowa w pkt. </w:t>
      </w:r>
      <w:r w:rsidR="00083A4B" w:rsidRPr="00D87B14">
        <w:rPr>
          <w:rFonts w:asciiTheme="minorHAnsi" w:hAnsiTheme="minorHAnsi" w:cs="Tahoma"/>
        </w:rPr>
        <w:t>4</w:t>
      </w:r>
      <w:r w:rsidRPr="00D87B14">
        <w:rPr>
          <w:rFonts w:asciiTheme="minorHAnsi" w:hAnsiTheme="minorHAnsi" w:cs="Tahoma"/>
        </w:rPr>
        <w:t xml:space="preserve">, Zamawiający odstępuje od umowy bez wyznaczenia Wykonawcy dodatkowego terminu na jej wykonanie, z zachowaniem prawa do kary umownej, określonej w pkt. </w:t>
      </w:r>
      <w:r w:rsidR="00083A4B" w:rsidRPr="00D87B14">
        <w:rPr>
          <w:rFonts w:asciiTheme="minorHAnsi" w:hAnsiTheme="minorHAnsi" w:cs="Tahoma"/>
        </w:rPr>
        <w:t>2</w:t>
      </w:r>
      <w:r w:rsidRPr="00D87B14">
        <w:rPr>
          <w:rFonts w:asciiTheme="minorHAnsi" w:hAnsiTheme="minorHAnsi" w:cs="Tahoma"/>
        </w:rPr>
        <w:t xml:space="preserve"> </w:t>
      </w:r>
      <w:proofErr w:type="spellStart"/>
      <w:r w:rsidRPr="00D87B14">
        <w:rPr>
          <w:rFonts w:asciiTheme="minorHAnsi" w:hAnsiTheme="minorHAnsi" w:cs="Tahoma"/>
        </w:rPr>
        <w:t>ppkt</w:t>
      </w:r>
      <w:proofErr w:type="spellEnd"/>
      <w:r w:rsidRPr="00D87B14">
        <w:rPr>
          <w:rFonts w:asciiTheme="minorHAnsi" w:hAnsiTheme="minorHAnsi" w:cs="Tahoma"/>
        </w:rPr>
        <w:t xml:space="preserve">. </w:t>
      </w:r>
      <w:r w:rsidR="008429A1" w:rsidRPr="00D87B14">
        <w:rPr>
          <w:rFonts w:asciiTheme="minorHAnsi" w:hAnsiTheme="minorHAnsi" w:cs="Tahoma"/>
        </w:rPr>
        <w:t>3</w:t>
      </w:r>
      <w:r w:rsidRPr="00D87B14">
        <w:rPr>
          <w:rFonts w:asciiTheme="minorHAnsi" w:hAnsiTheme="minorHAnsi" w:cs="Tahoma"/>
        </w:rPr>
        <w:t>.</w:t>
      </w:r>
    </w:p>
    <w:p w:rsidR="005D07F3" w:rsidRPr="00D87B14" w:rsidRDefault="005D07F3" w:rsidP="005D07F3">
      <w:pPr>
        <w:numPr>
          <w:ilvl w:val="0"/>
          <w:numId w:val="14"/>
        </w:numPr>
        <w:tabs>
          <w:tab w:val="clear" w:pos="720"/>
          <w:tab w:val="num" w:pos="360"/>
        </w:tabs>
        <w:spacing w:after="0"/>
        <w:ind w:left="360"/>
        <w:jc w:val="both"/>
        <w:rPr>
          <w:rFonts w:asciiTheme="minorHAnsi" w:hAnsiTheme="minorHAnsi" w:cs="Tahoma"/>
        </w:rPr>
      </w:pPr>
      <w:r w:rsidRPr="00D87B14">
        <w:rPr>
          <w:rFonts w:asciiTheme="minorHAnsi" w:hAnsiTheme="minorHAnsi" w:cs="Tahoma"/>
        </w:rPr>
        <w:t xml:space="preserve">Wykonawca w przypadku wymienionym w </w:t>
      </w:r>
      <w:r w:rsidR="00083A4B" w:rsidRPr="00D87B14">
        <w:rPr>
          <w:rFonts w:asciiTheme="minorHAnsi" w:hAnsiTheme="minorHAnsi" w:cs="Tahoma"/>
        </w:rPr>
        <w:t>pkt</w:t>
      </w:r>
      <w:r w:rsidRPr="00D87B14">
        <w:rPr>
          <w:rFonts w:asciiTheme="minorHAnsi" w:hAnsiTheme="minorHAnsi" w:cs="Tahoma"/>
        </w:rPr>
        <w:t xml:space="preserve">. </w:t>
      </w:r>
      <w:r w:rsidR="00083A4B" w:rsidRPr="00D87B14">
        <w:rPr>
          <w:rFonts w:asciiTheme="minorHAnsi" w:hAnsiTheme="minorHAnsi" w:cs="Tahoma"/>
        </w:rPr>
        <w:t>5</w:t>
      </w:r>
      <w:r w:rsidRPr="00D87B14">
        <w:rPr>
          <w:rFonts w:asciiTheme="minorHAnsi" w:hAnsiTheme="minorHAnsi" w:cs="Tahoma"/>
        </w:rPr>
        <w:t xml:space="preserve"> zobowiązany będzie do przekazania Zamawiającemu całości dotychczas sporządzonej dokumentacji w terminie określonym przez Zamawiającego.</w:t>
      </w:r>
    </w:p>
    <w:p w:rsidR="005D07F3" w:rsidRPr="00053717" w:rsidRDefault="005D07F3" w:rsidP="005D07F3">
      <w:pPr>
        <w:numPr>
          <w:ilvl w:val="0"/>
          <w:numId w:val="14"/>
        </w:numPr>
        <w:tabs>
          <w:tab w:val="clear" w:pos="720"/>
          <w:tab w:val="num" w:pos="360"/>
        </w:tabs>
        <w:spacing w:after="0"/>
        <w:ind w:left="360"/>
        <w:jc w:val="both"/>
        <w:rPr>
          <w:rFonts w:asciiTheme="minorHAnsi" w:hAnsiTheme="minorHAnsi" w:cs="Tahoma"/>
        </w:rPr>
      </w:pPr>
      <w:r w:rsidRPr="00053717">
        <w:rPr>
          <w:rFonts w:asciiTheme="minorHAnsi" w:hAnsiTheme="minorHAnsi" w:cs="Tahoma"/>
        </w:rPr>
        <w:t xml:space="preserve">W przypadku wymienionym w </w:t>
      </w:r>
      <w:r w:rsidR="00975DD0">
        <w:rPr>
          <w:rFonts w:asciiTheme="minorHAnsi" w:hAnsiTheme="minorHAnsi" w:cs="Tahoma"/>
        </w:rPr>
        <w:t>pkt</w:t>
      </w:r>
      <w:r w:rsidR="00083A4B">
        <w:rPr>
          <w:rFonts w:asciiTheme="minorHAnsi" w:hAnsiTheme="minorHAnsi" w:cs="Tahoma"/>
        </w:rPr>
        <w:t>.</w:t>
      </w:r>
      <w:r w:rsidR="00975DD0">
        <w:rPr>
          <w:rFonts w:asciiTheme="minorHAnsi" w:hAnsiTheme="minorHAnsi" w:cs="Tahoma"/>
        </w:rPr>
        <w:t xml:space="preserve"> </w:t>
      </w:r>
      <w:r w:rsidR="00083A4B">
        <w:rPr>
          <w:rFonts w:asciiTheme="minorHAnsi" w:hAnsiTheme="minorHAnsi" w:cs="Tahoma"/>
        </w:rPr>
        <w:t>6</w:t>
      </w:r>
      <w:r w:rsidRPr="00053717">
        <w:rPr>
          <w:rFonts w:asciiTheme="minorHAnsi" w:hAnsiTheme="minorHAnsi" w:cs="Tahoma"/>
        </w:rPr>
        <w:t>, Zamawiający zastrzega sobie prawo wyłonienia nowego Wykonawcy, który kontynuować będzie prace, prowadzone przez Wykonawcę związanego niniejszą umową, w oparciu o ma</w:t>
      </w:r>
      <w:r w:rsidR="00975DD0">
        <w:rPr>
          <w:rFonts w:asciiTheme="minorHAnsi" w:hAnsiTheme="minorHAnsi" w:cs="Tahoma"/>
        </w:rPr>
        <w:t xml:space="preserve">teriały, o których mowa w pkt. </w:t>
      </w:r>
      <w:r w:rsidR="00083A4B">
        <w:rPr>
          <w:rFonts w:asciiTheme="minorHAnsi" w:hAnsiTheme="minorHAnsi" w:cs="Tahoma"/>
        </w:rPr>
        <w:t>6</w:t>
      </w:r>
      <w:r w:rsidRPr="00053717">
        <w:rPr>
          <w:rFonts w:asciiTheme="minorHAnsi" w:hAnsiTheme="minorHAnsi" w:cs="Tahoma"/>
        </w:rPr>
        <w:t>.</w:t>
      </w:r>
    </w:p>
    <w:p w:rsidR="005103A5" w:rsidRDefault="005D07F3" w:rsidP="00F01992">
      <w:pPr>
        <w:numPr>
          <w:ilvl w:val="0"/>
          <w:numId w:val="14"/>
        </w:numPr>
        <w:tabs>
          <w:tab w:val="clear" w:pos="720"/>
          <w:tab w:val="num" w:pos="360"/>
        </w:tabs>
        <w:spacing w:after="0"/>
        <w:ind w:left="357" w:hanging="357"/>
        <w:jc w:val="both"/>
        <w:rPr>
          <w:rFonts w:asciiTheme="minorHAnsi" w:hAnsiTheme="minorHAnsi" w:cs="Tahoma"/>
        </w:rPr>
      </w:pPr>
      <w:r w:rsidRPr="00053717">
        <w:rPr>
          <w:rFonts w:asciiTheme="minorHAnsi" w:hAnsiTheme="minorHAnsi" w:cs="Tahoma"/>
        </w:rPr>
        <w:t>Strony mogą dochodzić na zasadach ogólnych odszkodowań przewyższających kary umowne do wysokości poniesionej szkody.</w:t>
      </w:r>
    </w:p>
    <w:p w:rsidR="00021A91" w:rsidRDefault="00021A91" w:rsidP="00F01992">
      <w:pPr>
        <w:numPr>
          <w:ilvl w:val="0"/>
          <w:numId w:val="14"/>
        </w:numPr>
        <w:tabs>
          <w:tab w:val="clear" w:pos="720"/>
          <w:tab w:val="num" w:pos="360"/>
        </w:tabs>
        <w:spacing w:after="0"/>
        <w:ind w:left="357" w:hanging="357"/>
        <w:jc w:val="both"/>
        <w:rPr>
          <w:rFonts w:asciiTheme="minorHAnsi" w:hAnsiTheme="minorHAnsi" w:cs="Tahoma"/>
        </w:rPr>
      </w:pPr>
      <w:r>
        <w:rPr>
          <w:rFonts w:asciiTheme="minorHAnsi" w:hAnsiTheme="minorHAnsi" w:cs="Tahoma"/>
        </w:rPr>
        <w:t>Zamawiający przewiduje p</w:t>
      </w:r>
      <w:r>
        <w:rPr>
          <w:rFonts w:cs="Tahoma"/>
        </w:rPr>
        <w:t>ł</w:t>
      </w:r>
      <w:r>
        <w:rPr>
          <w:rFonts w:asciiTheme="minorHAnsi" w:hAnsiTheme="minorHAnsi" w:cs="Tahoma"/>
        </w:rPr>
        <w:t>a</w:t>
      </w:r>
      <w:r w:rsidR="008429A1">
        <w:rPr>
          <w:rFonts w:asciiTheme="minorHAnsi" w:hAnsiTheme="minorHAnsi" w:cs="Tahoma"/>
        </w:rPr>
        <w:t>tności po II E</w:t>
      </w:r>
      <w:r>
        <w:rPr>
          <w:rFonts w:asciiTheme="minorHAnsi" w:hAnsiTheme="minorHAnsi" w:cs="Tahoma"/>
        </w:rPr>
        <w:t>tapie (</w:t>
      </w:r>
      <w:r>
        <w:rPr>
          <w:rFonts w:cs="Tahoma"/>
        </w:rPr>
        <w:t>łącznie</w:t>
      </w:r>
      <w:r w:rsidR="008429A1">
        <w:rPr>
          <w:rFonts w:asciiTheme="minorHAnsi" w:hAnsiTheme="minorHAnsi" w:cs="Tahoma"/>
        </w:rPr>
        <w:t xml:space="preserve"> za realizację I </w:t>
      </w:r>
      <w:proofErr w:type="spellStart"/>
      <w:r w:rsidR="008429A1">
        <w:rPr>
          <w:rFonts w:asciiTheme="minorHAnsi" w:hAnsiTheme="minorHAnsi" w:cs="Tahoma"/>
        </w:rPr>
        <w:t>i</w:t>
      </w:r>
      <w:proofErr w:type="spellEnd"/>
      <w:r w:rsidR="008429A1">
        <w:rPr>
          <w:rFonts w:asciiTheme="minorHAnsi" w:hAnsiTheme="minorHAnsi" w:cs="Tahoma"/>
        </w:rPr>
        <w:t xml:space="preserve"> II E</w:t>
      </w:r>
      <w:r>
        <w:rPr>
          <w:rFonts w:asciiTheme="minorHAnsi" w:hAnsiTheme="minorHAnsi" w:cs="Tahoma"/>
        </w:rPr>
        <w:t>tapu) oraz po odbiorze ca</w:t>
      </w:r>
      <w:r>
        <w:rPr>
          <w:rFonts w:cs="Tahoma"/>
        </w:rPr>
        <w:t>ł</w:t>
      </w:r>
      <w:r>
        <w:rPr>
          <w:rFonts w:asciiTheme="minorHAnsi" w:hAnsiTheme="minorHAnsi" w:cs="Tahoma"/>
        </w:rPr>
        <w:t>ego przedmiotu zamówienia.</w:t>
      </w:r>
    </w:p>
    <w:p w:rsidR="001110B1" w:rsidRPr="008E3C32" w:rsidRDefault="001110B1" w:rsidP="00F01992">
      <w:pPr>
        <w:numPr>
          <w:ilvl w:val="0"/>
          <w:numId w:val="14"/>
        </w:numPr>
        <w:tabs>
          <w:tab w:val="clear" w:pos="720"/>
          <w:tab w:val="num" w:pos="360"/>
        </w:tabs>
        <w:spacing w:after="0"/>
        <w:ind w:left="357" w:hanging="357"/>
        <w:jc w:val="both"/>
        <w:rPr>
          <w:rFonts w:asciiTheme="minorHAnsi" w:hAnsiTheme="minorHAnsi" w:cs="Tahoma"/>
        </w:rPr>
      </w:pPr>
      <w:r>
        <w:rPr>
          <w:rFonts w:asciiTheme="minorHAnsi" w:hAnsiTheme="minorHAnsi" w:cs="Tahoma"/>
        </w:rPr>
        <w:t>Termin p</w:t>
      </w:r>
      <w:r>
        <w:rPr>
          <w:rFonts w:cs="Tahoma"/>
        </w:rPr>
        <w:t>ł</w:t>
      </w:r>
      <w:r>
        <w:rPr>
          <w:rFonts w:asciiTheme="minorHAnsi" w:hAnsiTheme="minorHAnsi" w:cs="Tahoma"/>
        </w:rPr>
        <w:t>atności ustala się na 30 dni od daty wp</w:t>
      </w:r>
      <w:r>
        <w:rPr>
          <w:rFonts w:cs="Tahoma"/>
        </w:rPr>
        <w:t>ł</w:t>
      </w:r>
      <w:r>
        <w:rPr>
          <w:rFonts w:asciiTheme="minorHAnsi" w:hAnsiTheme="minorHAnsi" w:cs="Tahoma"/>
        </w:rPr>
        <w:t>ywu prawid</w:t>
      </w:r>
      <w:r>
        <w:rPr>
          <w:rFonts w:cs="Tahoma"/>
        </w:rPr>
        <w:t>łowo wystawionych faktur.</w:t>
      </w:r>
    </w:p>
    <w:p w:rsidR="008E3C32" w:rsidRPr="00F01992" w:rsidRDefault="008E3C32" w:rsidP="00F01992">
      <w:pPr>
        <w:numPr>
          <w:ilvl w:val="0"/>
          <w:numId w:val="14"/>
        </w:numPr>
        <w:tabs>
          <w:tab w:val="clear" w:pos="720"/>
          <w:tab w:val="num" w:pos="360"/>
        </w:tabs>
        <w:spacing w:after="0"/>
        <w:ind w:left="357" w:hanging="357"/>
        <w:jc w:val="both"/>
        <w:rPr>
          <w:rFonts w:asciiTheme="minorHAnsi" w:hAnsiTheme="minorHAnsi" w:cs="Tahoma"/>
        </w:rPr>
      </w:pPr>
      <w:r>
        <w:rPr>
          <w:rFonts w:cs="Tahoma"/>
        </w:rPr>
        <w:t>Wykonawca zobow</w:t>
      </w:r>
      <w:r w:rsidR="00083A4B">
        <w:rPr>
          <w:rFonts w:cs="Tahoma"/>
        </w:rPr>
        <w:t xml:space="preserve">iązany będzie do wystawienia </w:t>
      </w:r>
      <w:r>
        <w:rPr>
          <w:rFonts w:cs="Tahoma"/>
        </w:rPr>
        <w:t xml:space="preserve">faktur w równej wysokości na </w:t>
      </w:r>
      <w:r w:rsidR="00083A4B">
        <w:rPr>
          <w:rFonts w:cs="Tahoma"/>
        </w:rPr>
        <w:t xml:space="preserve">13 </w:t>
      </w:r>
      <w:r>
        <w:rPr>
          <w:rFonts w:cs="Tahoma"/>
        </w:rPr>
        <w:t xml:space="preserve">podmiotów </w:t>
      </w:r>
      <w:r w:rsidR="008429A1">
        <w:rPr>
          <w:rFonts w:cs="Tahoma"/>
        </w:rPr>
        <w:t xml:space="preserve">będących </w:t>
      </w:r>
      <w:r>
        <w:rPr>
          <w:rFonts w:cs="Tahoma"/>
        </w:rPr>
        <w:t>uczestnik</w:t>
      </w:r>
      <w:r w:rsidR="008429A1">
        <w:rPr>
          <w:rFonts w:cs="Tahoma"/>
        </w:rPr>
        <w:t xml:space="preserve">ami </w:t>
      </w:r>
      <w:r>
        <w:rPr>
          <w:rFonts w:cs="Tahoma"/>
        </w:rPr>
        <w:t>projektu</w:t>
      </w:r>
      <w:r w:rsidR="008429A1">
        <w:rPr>
          <w:rFonts w:cs="Tahoma"/>
        </w:rPr>
        <w:t>.</w:t>
      </w:r>
    </w:p>
    <w:sectPr w:rsidR="008E3C32" w:rsidRPr="00F01992" w:rsidSect="002D10C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3D6"/>
    <w:multiLevelType w:val="hybridMultilevel"/>
    <w:tmpl w:val="42AA013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60A0"/>
    <w:multiLevelType w:val="hybridMultilevel"/>
    <w:tmpl w:val="B8B475B6"/>
    <w:lvl w:ilvl="0" w:tplc="0415000F">
      <w:start w:val="1"/>
      <w:numFmt w:val="decimal"/>
      <w:lvlText w:val="%1."/>
      <w:lvlJc w:val="left"/>
      <w:pPr>
        <w:tabs>
          <w:tab w:val="num" w:pos="720"/>
        </w:tabs>
        <w:ind w:left="720" w:hanging="360"/>
      </w:pPr>
    </w:lvl>
    <w:lvl w:ilvl="1" w:tplc="3492237A">
      <w:start w:val="1"/>
      <w:numFmt w:val="decimal"/>
      <w:lvlText w:val="%2)"/>
      <w:lvlJc w:val="left"/>
      <w:pPr>
        <w:tabs>
          <w:tab w:val="num" w:pos="757"/>
        </w:tabs>
        <w:ind w:left="757" w:hanging="397"/>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4E7450"/>
    <w:multiLevelType w:val="hybridMultilevel"/>
    <w:tmpl w:val="51BCFDD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FE3CE0"/>
    <w:multiLevelType w:val="hybridMultilevel"/>
    <w:tmpl w:val="521A0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05ECA"/>
    <w:multiLevelType w:val="hybridMultilevel"/>
    <w:tmpl w:val="C9B60178"/>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357206D3"/>
    <w:multiLevelType w:val="hybridMultilevel"/>
    <w:tmpl w:val="29F4D236"/>
    <w:lvl w:ilvl="0" w:tplc="F82C5A78">
      <w:start w:val="1"/>
      <w:numFmt w:val="lowerLetter"/>
      <w:lvlText w:val="%1."/>
      <w:lvlJc w:val="left"/>
      <w:pPr>
        <w:ind w:left="1068" w:hanging="360"/>
      </w:pPr>
      <w:rPr>
        <w:rFonts w:asciiTheme="minorHAnsi" w:eastAsia="Times New Roman" w:hAnsiTheme="minorHAnsi"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A074E75"/>
    <w:multiLevelType w:val="hybridMultilevel"/>
    <w:tmpl w:val="BD1457C2"/>
    <w:lvl w:ilvl="0" w:tplc="89560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136A9B"/>
    <w:multiLevelType w:val="hybridMultilevel"/>
    <w:tmpl w:val="FEFCC0E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4D836F03"/>
    <w:multiLevelType w:val="hybridMultilevel"/>
    <w:tmpl w:val="E0802A6A"/>
    <w:lvl w:ilvl="0" w:tplc="7E7CF1D6">
      <w:start w:val="1"/>
      <w:numFmt w:val="decimal"/>
      <w:lvlText w:val="%1)"/>
      <w:lvlJc w:val="left"/>
      <w:pPr>
        <w:tabs>
          <w:tab w:val="num" w:pos="1477"/>
        </w:tabs>
        <w:ind w:left="1477" w:hanging="397"/>
      </w:pPr>
      <w:rPr>
        <w:rFonts w:hint="default"/>
        <w:b w:val="0"/>
        <w:i w:val="0"/>
        <w:sz w:val="20"/>
        <w:szCs w:val="20"/>
      </w:rPr>
    </w:lvl>
    <w:lvl w:ilvl="1" w:tplc="1390CF0A">
      <w:start w:val="1"/>
      <w:numFmt w:val="lowerLetter"/>
      <w:lvlText w:val="%2)"/>
      <w:lvlJc w:val="left"/>
      <w:pPr>
        <w:tabs>
          <w:tab w:val="num" w:pos="1534"/>
        </w:tabs>
        <w:ind w:left="1534" w:hanging="454"/>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92A7B48"/>
    <w:multiLevelType w:val="hybridMultilevel"/>
    <w:tmpl w:val="BB065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4F32C6"/>
    <w:multiLevelType w:val="hybridMultilevel"/>
    <w:tmpl w:val="2D3815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845081"/>
    <w:multiLevelType w:val="hybridMultilevel"/>
    <w:tmpl w:val="75A6D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171E2E"/>
    <w:multiLevelType w:val="hybridMultilevel"/>
    <w:tmpl w:val="6CB0F5EE"/>
    <w:lvl w:ilvl="0" w:tplc="800849A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3" w15:restartNumberingAfterBreak="0">
    <w:nsid w:val="7E026700"/>
    <w:multiLevelType w:val="hybridMultilevel"/>
    <w:tmpl w:val="2DE61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BD6082"/>
    <w:multiLevelType w:val="hybridMultilevel"/>
    <w:tmpl w:val="29F4D236"/>
    <w:lvl w:ilvl="0" w:tplc="F82C5A78">
      <w:start w:val="1"/>
      <w:numFmt w:val="lowerLetter"/>
      <w:lvlText w:val="%1."/>
      <w:lvlJc w:val="left"/>
      <w:pPr>
        <w:ind w:left="1068" w:hanging="360"/>
      </w:pPr>
      <w:rPr>
        <w:rFonts w:asciiTheme="minorHAnsi" w:eastAsia="Times New Roman" w:hAnsiTheme="minorHAnsi"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0"/>
  </w:num>
  <w:num w:numId="3">
    <w:abstractNumId w:val="9"/>
  </w:num>
  <w:num w:numId="4">
    <w:abstractNumId w:val="7"/>
  </w:num>
  <w:num w:numId="5">
    <w:abstractNumId w:val="3"/>
  </w:num>
  <w:num w:numId="6">
    <w:abstractNumId w:val="11"/>
  </w:num>
  <w:num w:numId="7">
    <w:abstractNumId w:val="2"/>
  </w:num>
  <w:num w:numId="8">
    <w:abstractNumId w:val="14"/>
  </w:num>
  <w:num w:numId="9">
    <w:abstractNumId w:val="5"/>
  </w:num>
  <w:num w:numId="10">
    <w:abstractNumId w:val="13"/>
  </w:num>
  <w:num w:numId="11">
    <w:abstractNumId w:val="6"/>
  </w:num>
  <w:num w:numId="12">
    <w:abstractNumId w:val="4"/>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E0"/>
    <w:rsid w:val="000045A3"/>
    <w:rsid w:val="0001138C"/>
    <w:rsid w:val="00021A91"/>
    <w:rsid w:val="00083A4B"/>
    <w:rsid w:val="001110B1"/>
    <w:rsid w:val="003D1957"/>
    <w:rsid w:val="00423228"/>
    <w:rsid w:val="00463B0A"/>
    <w:rsid w:val="004B2FFF"/>
    <w:rsid w:val="004D0D64"/>
    <w:rsid w:val="005103A5"/>
    <w:rsid w:val="005A2652"/>
    <w:rsid w:val="005D07F3"/>
    <w:rsid w:val="00731B3C"/>
    <w:rsid w:val="0073407C"/>
    <w:rsid w:val="007A2FE0"/>
    <w:rsid w:val="00817B23"/>
    <w:rsid w:val="008429A1"/>
    <w:rsid w:val="008E3C32"/>
    <w:rsid w:val="00975DD0"/>
    <w:rsid w:val="00A226D4"/>
    <w:rsid w:val="00A237C7"/>
    <w:rsid w:val="00B70E0B"/>
    <w:rsid w:val="00B87C3E"/>
    <w:rsid w:val="00B9331A"/>
    <w:rsid w:val="00BD1AF0"/>
    <w:rsid w:val="00C76A78"/>
    <w:rsid w:val="00C811C6"/>
    <w:rsid w:val="00D87B14"/>
    <w:rsid w:val="00EC0F25"/>
    <w:rsid w:val="00F01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CE5AC1FA-94CA-4702-BA48-680AB113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2FE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A2FE0"/>
    <w:pPr>
      <w:ind w:left="720"/>
      <w:contextualSpacing/>
      <w:jc w:val="both"/>
    </w:pPr>
    <w:rPr>
      <w:rFonts w:asciiTheme="minorHAnsi" w:eastAsiaTheme="minorEastAsia" w:hAnsiTheme="minorHAnsi" w:cstheme="minorBidi"/>
      <w:sz w:val="20"/>
      <w:szCs w:val="20"/>
    </w:rPr>
  </w:style>
  <w:style w:type="character" w:customStyle="1" w:styleId="AkapitzlistZnak">
    <w:name w:val="Akapit z listą Znak"/>
    <w:link w:val="Akapitzlist"/>
    <w:uiPriority w:val="34"/>
    <w:locked/>
    <w:rsid w:val="007A2FE0"/>
    <w:rPr>
      <w:rFonts w:eastAsiaTheme="minorEastAsia"/>
      <w:sz w:val="20"/>
      <w:szCs w:val="20"/>
    </w:rPr>
  </w:style>
  <w:style w:type="character" w:styleId="Hipercze">
    <w:name w:val="Hyperlink"/>
    <w:uiPriority w:val="99"/>
    <w:unhideWhenUsed/>
    <w:rsid w:val="007A2FE0"/>
    <w:rPr>
      <w:color w:val="0563C1"/>
      <w:u w:val="single"/>
    </w:rPr>
  </w:style>
  <w:style w:type="paragraph" w:customStyle="1" w:styleId="Default">
    <w:name w:val="Default"/>
    <w:rsid w:val="007A2FE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7A2FE0"/>
  </w:style>
  <w:style w:type="paragraph" w:styleId="NormalnyWeb">
    <w:name w:val="Normal (Web)"/>
    <w:basedOn w:val="Normalny"/>
    <w:unhideWhenUsed/>
    <w:rsid w:val="007A2FE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A2FE0"/>
    <w:rPr>
      <w:b/>
      <w:bCs/>
    </w:rPr>
  </w:style>
  <w:style w:type="character" w:styleId="Wyrnieniedelikatne">
    <w:name w:val="Subtle Emphasis"/>
    <w:basedOn w:val="Domylnaczcionkaakapitu"/>
    <w:uiPriority w:val="19"/>
    <w:qFormat/>
    <w:rsid w:val="001110B1"/>
    <w:rPr>
      <w:i/>
      <w:iCs/>
      <w:color w:val="404040" w:themeColor="text1" w:themeTint="BF"/>
    </w:rPr>
  </w:style>
  <w:style w:type="paragraph" w:styleId="Tekstdymka">
    <w:name w:val="Balloon Text"/>
    <w:basedOn w:val="Normalny"/>
    <w:link w:val="TekstdymkaZnak"/>
    <w:uiPriority w:val="99"/>
    <w:semiHidden/>
    <w:unhideWhenUsed/>
    <w:rsid w:val="00817B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7B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czacharowski@gmail.com" TargetMode="External"/><Relationship Id="rId3" Type="http://schemas.openxmlformats.org/officeDocument/2006/relationships/settings" Target="settings.xml"/><Relationship Id="rId7" Type="http://schemas.openxmlformats.org/officeDocument/2006/relationships/hyperlink" Target="http://www.7cudowmazu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7cudowmazur.pl/templates/7cudowmazur/images/logo_duze.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ol.syta.2020@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4740</Words>
  <Characters>28440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2016-01-29T10:44:00Z</cp:lastPrinted>
  <dcterms:created xsi:type="dcterms:W3CDTF">2016-01-29T10:15:00Z</dcterms:created>
  <dcterms:modified xsi:type="dcterms:W3CDTF">2016-01-29T10:55:00Z</dcterms:modified>
</cp:coreProperties>
</file>